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FBDE" w14:textId="77777777" w:rsidR="00CB3AC0" w:rsidRPr="00180162" w:rsidRDefault="00CB3AC0" w:rsidP="00CB3AC0">
      <w:pPr>
        <w:jc w:val="center"/>
        <w:rPr>
          <w:b/>
          <w:sz w:val="24"/>
          <w:szCs w:val="24"/>
        </w:rPr>
      </w:pPr>
      <w:r w:rsidRPr="00180162">
        <w:rPr>
          <w:b/>
          <w:sz w:val="24"/>
          <w:szCs w:val="24"/>
        </w:rPr>
        <w:t xml:space="preserve">Library </w:t>
      </w:r>
      <w:r w:rsidR="005F4FDD" w:rsidRPr="00180162">
        <w:rPr>
          <w:b/>
          <w:sz w:val="24"/>
          <w:szCs w:val="24"/>
        </w:rPr>
        <w:t xml:space="preserve">Strategy </w:t>
      </w:r>
      <w:r w:rsidRPr="00180162">
        <w:rPr>
          <w:b/>
          <w:sz w:val="24"/>
          <w:szCs w:val="24"/>
        </w:rPr>
        <w:t>Committee</w:t>
      </w:r>
    </w:p>
    <w:p w14:paraId="29AAFBDF" w14:textId="77777777" w:rsidR="00CB3AC0" w:rsidRPr="00180162" w:rsidRDefault="00CB3AC0" w:rsidP="00CB3AC0">
      <w:pPr>
        <w:rPr>
          <w:b/>
          <w:sz w:val="24"/>
          <w:szCs w:val="24"/>
        </w:rPr>
      </w:pPr>
    </w:p>
    <w:p w14:paraId="29AAFBE0" w14:textId="77777777" w:rsidR="00CB3AC0" w:rsidRPr="00180162" w:rsidRDefault="00CB3AC0" w:rsidP="00CB3AC0">
      <w:pPr>
        <w:rPr>
          <w:b/>
          <w:sz w:val="24"/>
          <w:szCs w:val="24"/>
        </w:rPr>
      </w:pPr>
      <w:r w:rsidRPr="00180162">
        <w:rPr>
          <w:b/>
          <w:sz w:val="24"/>
          <w:szCs w:val="24"/>
        </w:rPr>
        <w:t>Introduction</w:t>
      </w:r>
    </w:p>
    <w:p w14:paraId="29AAFBE1" w14:textId="431C0F56" w:rsidR="00CB3AC0" w:rsidRPr="00180162" w:rsidRDefault="00CB3AC0" w:rsidP="00CB3AC0">
      <w:pPr>
        <w:spacing w:after="0"/>
        <w:rPr>
          <w:sz w:val="24"/>
          <w:szCs w:val="24"/>
        </w:rPr>
      </w:pPr>
      <w:r w:rsidRPr="00180162">
        <w:rPr>
          <w:sz w:val="24"/>
          <w:szCs w:val="24"/>
        </w:rPr>
        <w:t xml:space="preserve">The </w:t>
      </w:r>
      <w:r w:rsidR="00BB009F">
        <w:rPr>
          <w:sz w:val="24"/>
          <w:szCs w:val="24"/>
        </w:rPr>
        <w:t xml:space="preserve">role of the </w:t>
      </w:r>
      <w:r w:rsidRPr="00180162">
        <w:rPr>
          <w:sz w:val="24"/>
          <w:szCs w:val="24"/>
        </w:rPr>
        <w:t xml:space="preserve">Library </w:t>
      </w:r>
      <w:r w:rsidR="005F4FDD" w:rsidRPr="00180162">
        <w:rPr>
          <w:sz w:val="24"/>
          <w:szCs w:val="24"/>
        </w:rPr>
        <w:t xml:space="preserve">Strategy </w:t>
      </w:r>
      <w:r w:rsidRPr="00180162">
        <w:rPr>
          <w:sz w:val="24"/>
          <w:szCs w:val="24"/>
        </w:rPr>
        <w:t>Committee is to ensure that the academic needs of the University are met and that the Library develops and maintains appropriate service</w:t>
      </w:r>
      <w:r w:rsidR="005F4FDD" w:rsidRPr="00180162">
        <w:rPr>
          <w:sz w:val="24"/>
          <w:szCs w:val="24"/>
        </w:rPr>
        <w:t>s, collections</w:t>
      </w:r>
      <w:r w:rsidRPr="00180162">
        <w:rPr>
          <w:sz w:val="24"/>
          <w:szCs w:val="24"/>
        </w:rPr>
        <w:t xml:space="preserve"> </w:t>
      </w:r>
      <w:r w:rsidR="005F4FDD" w:rsidRPr="00180162">
        <w:rPr>
          <w:sz w:val="24"/>
          <w:szCs w:val="24"/>
        </w:rPr>
        <w:t xml:space="preserve">and </w:t>
      </w:r>
      <w:r w:rsidR="00CF0726" w:rsidRPr="00180162">
        <w:rPr>
          <w:sz w:val="24"/>
          <w:szCs w:val="24"/>
        </w:rPr>
        <w:t xml:space="preserve">facilities </w:t>
      </w:r>
      <w:r w:rsidR="005F4FDD" w:rsidRPr="00180162">
        <w:rPr>
          <w:sz w:val="24"/>
          <w:szCs w:val="24"/>
        </w:rPr>
        <w:t>for</w:t>
      </w:r>
      <w:r w:rsidRPr="00180162">
        <w:rPr>
          <w:sz w:val="24"/>
          <w:szCs w:val="24"/>
        </w:rPr>
        <w:t xml:space="preserve"> staff</w:t>
      </w:r>
      <w:r w:rsidR="005F4FDD" w:rsidRPr="00180162">
        <w:rPr>
          <w:sz w:val="24"/>
          <w:szCs w:val="24"/>
        </w:rPr>
        <w:t>,</w:t>
      </w:r>
      <w:r w:rsidR="007F5B2A" w:rsidRPr="00180162">
        <w:rPr>
          <w:sz w:val="24"/>
          <w:szCs w:val="24"/>
        </w:rPr>
        <w:t xml:space="preserve"> </w:t>
      </w:r>
      <w:r w:rsidRPr="00180162">
        <w:rPr>
          <w:sz w:val="24"/>
          <w:szCs w:val="24"/>
        </w:rPr>
        <w:t xml:space="preserve">students </w:t>
      </w:r>
      <w:r w:rsidR="005F4FDD" w:rsidRPr="00180162">
        <w:rPr>
          <w:sz w:val="24"/>
          <w:szCs w:val="24"/>
        </w:rPr>
        <w:t xml:space="preserve">and other users </w:t>
      </w:r>
      <w:r w:rsidRPr="00180162">
        <w:rPr>
          <w:sz w:val="24"/>
          <w:szCs w:val="24"/>
        </w:rPr>
        <w:t>in accordance with the University’s strategic plan.</w:t>
      </w:r>
      <w:r w:rsidR="009E1AE9">
        <w:rPr>
          <w:sz w:val="24"/>
          <w:szCs w:val="24"/>
        </w:rPr>
        <w:t xml:space="preserve"> The Committee reports to Academic Council</w:t>
      </w:r>
      <w:r w:rsidR="00FC5F70">
        <w:rPr>
          <w:sz w:val="24"/>
          <w:szCs w:val="24"/>
        </w:rPr>
        <w:t xml:space="preserve"> which receives </w:t>
      </w:r>
      <w:r w:rsidR="00C6417F">
        <w:rPr>
          <w:sz w:val="24"/>
          <w:szCs w:val="24"/>
        </w:rPr>
        <w:t>the minutes of the Committee</w:t>
      </w:r>
      <w:r w:rsidR="009E1AE9">
        <w:rPr>
          <w:sz w:val="24"/>
          <w:szCs w:val="24"/>
        </w:rPr>
        <w:t>.</w:t>
      </w:r>
    </w:p>
    <w:p w14:paraId="29AAFBE2" w14:textId="77777777" w:rsidR="00CB3AC0" w:rsidRDefault="00CB3AC0" w:rsidP="00CB3AC0">
      <w:pPr>
        <w:rPr>
          <w:sz w:val="24"/>
          <w:szCs w:val="24"/>
        </w:rPr>
      </w:pPr>
      <w:r w:rsidRPr="00180162">
        <w:rPr>
          <w:sz w:val="24"/>
          <w:szCs w:val="24"/>
        </w:rPr>
        <w:t> </w:t>
      </w:r>
    </w:p>
    <w:p w14:paraId="29AAFBE3" w14:textId="77777777" w:rsidR="00284659" w:rsidRPr="00180162" w:rsidRDefault="00284659" w:rsidP="00CB3AC0">
      <w:pPr>
        <w:rPr>
          <w:sz w:val="24"/>
          <w:szCs w:val="24"/>
        </w:rPr>
      </w:pPr>
    </w:p>
    <w:p w14:paraId="29AAFBE4" w14:textId="77777777" w:rsidR="00CB3AC0" w:rsidRPr="00180162" w:rsidRDefault="00CB3AC0" w:rsidP="00CB3AC0">
      <w:pPr>
        <w:spacing w:after="120"/>
        <w:jc w:val="both"/>
        <w:rPr>
          <w:b/>
          <w:sz w:val="24"/>
          <w:szCs w:val="24"/>
        </w:rPr>
      </w:pPr>
      <w:r w:rsidRPr="00180162">
        <w:rPr>
          <w:b/>
          <w:sz w:val="24"/>
          <w:szCs w:val="24"/>
        </w:rPr>
        <w:t>Terms of Reference</w:t>
      </w:r>
    </w:p>
    <w:p w14:paraId="29AAFBE5" w14:textId="77777777" w:rsidR="00CB3AC0" w:rsidRPr="00180162" w:rsidRDefault="00CB3AC0" w:rsidP="00CB3AC0">
      <w:pPr>
        <w:numPr>
          <w:ilvl w:val="0"/>
          <w:numId w:val="1"/>
        </w:numPr>
        <w:spacing w:after="120" w:line="240" w:lineRule="auto"/>
        <w:ind w:left="539" w:hanging="539"/>
        <w:jc w:val="both"/>
        <w:rPr>
          <w:sz w:val="24"/>
          <w:szCs w:val="24"/>
        </w:rPr>
      </w:pPr>
      <w:r w:rsidRPr="00180162">
        <w:rPr>
          <w:sz w:val="24"/>
          <w:szCs w:val="24"/>
        </w:rPr>
        <w:t>Ensur</w:t>
      </w:r>
      <w:r w:rsidR="008445F6" w:rsidRPr="00180162">
        <w:rPr>
          <w:sz w:val="24"/>
          <w:szCs w:val="24"/>
        </w:rPr>
        <w:t xml:space="preserve">e </w:t>
      </w:r>
      <w:r w:rsidRPr="00180162">
        <w:rPr>
          <w:sz w:val="24"/>
          <w:szCs w:val="24"/>
        </w:rPr>
        <w:t>that Library services</w:t>
      </w:r>
      <w:r w:rsidR="005F4FDD" w:rsidRPr="00180162">
        <w:rPr>
          <w:sz w:val="24"/>
          <w:szCs w:val="24"/>
        </w:rPr>
        <w:t xml:space="preserve">, collections and </w:t>
      </w:r>
      <w:r w:rsidR="00CF0726" w:rsidRPr="00180162">
        <w:rPr>
          <w:sz w:val="24"/>
          <w:szCs w:val="24"/>
        </w:rPr>
        <w:t>facilities</w:t>
      </w:r>
      <w:r w:rsidR="007F5B2A" w:rsidRPr="00180162">
        <w:rPr>
          <w:sz w:val="24"/>
          <w:szCs w:val="24"/>
        </w:rPr>
        <w:t xml:space="preserve"> </w:t>
      </w:r>
      <w:r w:rsidR="005F4FDD" w:rsidRPr="00180162">
        <w:rPr>
          <w:sz w:val="24"/>
          <w:szCs w:val="24"/>
        </w:rPr>
        <w:t>are embedded in</w:t>
      </w:r>
      <w:r w:rsidRPr="00180162">
        <w:rPr>
          <w:sz w:val="24"/>
          <w:szCs w:val="24"/>
        </w:rPr>
        <w:t xml:space="preserve"> the University’s academic mission and overall strategy.</w:t>
      </w:r>
    </w:p>
    <w:p w14:paraId="29AAFBE6" w14:textId="77777777" w:rsidR="005F4FDD" w:rsidRPr="00180162" w:rsidRDefault="00CB3AC0" w:rsidP="000D7C79">
      <w:pPr>
        <w:numPr>
          <w:ilvl w:val="0"/>
          <w:numId w:val="1"/>
        </w:numPr>
        <w:spacing w:after="120" w:line="240" w:lineRule="auto"/>
        <w:ind w:left="539" w:hanging="539"/>
        <w:jc w:val="both"/>
        <w:rPr>
          <w:sz w:val="24"/>
          <w:szCs w:val="24"/>
        </w:rPr>
      </w:pPr>
      <w:r w:rsidRPr="00180162">
        <w:rPr>
          <w:sz w:val="24"/>
          <w:szCs w:val="24"/>
        </w:rPr>
        <w:t>Advis</w:t>
      </w:r>
      <w:r w:rsidR="008445F6" w:rsidRPr="00180162">
        <w:rPr>
          <w:sz w:val="24"/>
          <w:szCs w:val="24"/>
        </w:rPr>
        <w:t>e</w:t>
      </w:r>
      <w:r w:rsidRPr="00180162">
        <w:rPr>
          <w:sz w:val="24"/>
          <w:szCs w:val="24"/>
        </w:rPr>
        <w:t xml:space="preserve"> on Library strategy, planning, policy and resourcing</w:t>
      </w:r>
      <w:r w:rsidR="00723233" w:rsidRPr="00180162">
        <w:rPr>
          <w:sz w:val="24"/>
          <w:szCs w:val="24"/>
        </w:rPr>
        <w:t xml:space="preserve">, playing </w:t>
      </w:r>
      <w:r w:rsidR="008445F6" w:rsidRPr="00180162">
        <w:rPr>
          <w:sz w:val="24"/>
          <w:szCs w:val="24"/>
        </w:rPr>
        <w:t>a consultative role</w:t>
      </w:r>
      <w:r w:rsidR="00723233" w:rsidRPr="00180162">
        <w:rPr>
          <w:sz w:val="24"/>
          <w:szCs w:val="24"/>
        </w:rPr>
        <w:t xml:space="preserve"> in new initiatives</w:t>
      </w:r>
    </w:p>
    <w:p w14:paraId="29AAFBE7" w14:textId="77777777" w:rsidR="00D571EC" w:rsidRPr="00180162" w:rsidRDefault="00D571EC" w:rsidP="000D7C79">
      <w:pPr>
        <w:numPr>
          <w:ilvl w:val="0"/>
          <w:numId w:val="1"/>
        </w:numPr>
        <w:spacing w:after="120" w:line="240" w:lineRule="auto"/>
        <w:ind w:left="539" w:hanging="539"/>
        <w:jc w:val="both"/>
        <w:rPr>
          <w:sz w:val="24"/>
          <w:szCs w:val="24"/>
        </w:rPr>
      </w:pPr>
      <w:r w:rsidRPr="00180162">
        <w:rPr>
          <w:sz w:val="24"/>
          <w:szCs w:val="24"/>
        </w:rPr>
        <w:t>Enga</w:t>
      </w:r>
      <w:r w:rsidR="008445F6" w:rsidRPr="00180162">
        <w:rPr>
          <w:sz w:val="24"/>
          <w:szCs w:val="24"/>
        </w:rPr>
        <w:t>ge</w:t>
      </w:r>
      <w:r w:rsidRPr="00180162">
        <w:rPr>
          <w:sz w:val="24"/>
          <w:szCs w:val="24"/>
        </w:rPr>
        <w:t xml:space="preserve"> actively with stakeholders and constituencies on an ongoing basis</w:t>
      </w:r>
    </w:p>
    <w:p w14:paraId="29AAFBE9" w14:textId="77777777" w:rsidR="00CB3AC0" w:rsidRPr="00180162" w:rsidRDefault="00CB3AC0" w:rsidP="00CB3AC0">
      <w:pPr>
        <w:numPr>
          <w:ilvl w:val="0"/>
          <w:numId w:val="1"/>
        </w:numPr>
        <w:spacing w:after="120" w:line="240" w:lineRule="auto"/>
        <w:ind w:left="539" w:hanging="539"/>
        <w:jc w:val="both"/>
        <w:rPr>
          <w:b/>
          <w:sz w:val="24"/>
          <w:szCs w:val="24"/>
          <w:lang w:val="en-GB"/>
        </w:rPr>
      </w:pPr>
      <w:r w:rsidRPr="00180162">
        <w:rPr>
          <w:sz w:val="24"/>
          <w:szCs w:val="24"/>
        </w:rPr>
        <w:t xml:space="preserve">Establish working or advisory groups for specific purposes as </w:t>
      </w:r>
      <w:r w:rsidR="008445F6" w:rsidRPr="00180162">
        <w:rPr>
          <w:sz w:val="24"/>
          <w:szCs w:val="24"/>
        </w:rPr>
        <w:t>required</w:t>
      </w:r>
      <w:r w:rsidRPr="00180162">
        <w:rPr>
          <w:sz w:val="24"/>
          <w:szCs w:val="24"/>
        </w:rPr>
        <w:t>.</w:t>
      </w:r>
    </w:p>
    <w:p w14:paraId="29AAFBEA" w14:textId="7E58176A" w:rsidR="00180162" w:rsidRPr="00180162" w:rsidRDefault="008E2043" w:rsidP="00180162">
      <w:pPr>
        <w:spacing w:before="100" w:beforeAutospacing="1" w:after="100" w:afterAutospacing="1"/>
        <w:rPr>
          <w:color w:val="000000"/>
          <w:sz w:val="24"/>
          <w:lang w:val="en-US"/>
        </w:rPr>
      </w:pPr>
      <w:r>
        <w:rPr>
          <w:color w:val="000000"/>
          <w:sz w:val="24"/>
        </w:rPr>
        <w:t>The</w:t>
      </w:r>
      <w:r w:rsidR="00180162" w:rsidRPr="00180162">
        <w:rPr>
          <w:color w:val="000000"/>
          <w:sz w:val="24"/>
        </w:rPr>
        <w:t xml:space="preserve"> Committee take</w:t>
      </w:r>
      <w:r>
        <w:rPr>
          <w:color w:val="000000"/>
          <w:sz w:val="24"/>
        </w:rPr>
        <w:t>s</w:t>
      </w:r>
      <w:r w:rsidR="00180162" w:rsidRPr="00180162">
        <w:rPr>
          <w:color w:val="000000"/>
          <w:sz w:val="24"/>
        </w:rPr>
        <w:t xml:space="preserve"> a strategic role, shaping the development of the Library in accordance with the University’s</w:t>
      </w:r>
      <w:r w:rsidR="0008651D">
        <w:rPr>
          <w:color w:val="000000"/>
          <w:sz w:val="24"/>
        </w:rPr>
        <w:t xml:space="preserve"> strategy</w:t>
      </w:r>
      <w:r w:rsidR="00180162" w:rsidRPr="00180162">
        <w:rPr>
          <w:color w:val="000000"/>
          <w:sz w:val="24"/>
        </w:rPr>
        <w:t xml:space="preserve"> and the Library’s </w:t>
      </w:r>
      <w:r w:rsidR="0008651D" w:rsidRPr="00180162">
        <w:rPr>
          <w:color w:val="000000"/>
          <w:sz w:val="24"/>
        </w:rPr>
        <w:t>strategic pl</w:t>
      </w:r>
      <w:r w:rsidR="0008651D">
        <w:rPr>
          <w:color w:val="000000"/>
          <w:sz w:val="24"/>
        </w:rPr>
        <w:t>an</w:t>
      </w:r>
      <w:r w:rsidR="00180162" w:rsidRPr="00180162">
        <w:rPr>
          <w:color w:val="000000"/>
          <w:sz w:val="24"/>
        </w:rPr>
        <w:t>.</w:t>
      </w:r>
      <w:r w:rsidR="001C195F">
        <w:rPr>
          <w:color w:val="000000"/>
          <w:sz w:val="24"/>
        </w:rPr>
        <w:t xml:space="preserve"> </w:t>
      </w:r>
      <w:r w:rsidR="00180162" w:rsidRPr="00180162">
        <w:rPr>
          <w:color w:val="000000"/>
          <w:sz w:val="24"/>
        </w:rPr>
        <w:t xml:space="preserve">It is intended that membership </w:t>
      </w:r>
      <w:r w:rsidR="00272C70">
        <w:rPr>
          <w:color w:val="000000"/>
          <w:sz w:val="24"/>
        </w:rPr>
        <w:t>is</w:t>
      </w:r>
      <w:r w:rsidR="00180162" w:rsidRPr="00180162">
        <w:rPr>
          <w:color w:val="000000"/>
          <w:sz w:val="24"/>
        </w:rPr>
        <w:t xml:space="preserve"> a stimulating and fulfilling experience, with the opportunity to contribute positively and to achieve. Members work closely with the Library, deepening their understanding through briefings and previewing, questioning and advising on new developments to deliver positive outcomes for all. They influence strongly at and beyond meetings, advocating for the Library and championing its role on campus and externally. An outward-looking approach enable</w:t>
      </w:r>
      <w:r w:rsidR="00266BD0">
        <w:rPr>
          <w:color w:val="000000"/>
          <w:sz w:val="24"/>
        </w:rPr>
        <w:t>s</w:t>
      </w:r>
      <w:r w:rsidR="00180162" w:rsidRPr="00180162">
        <w:rPr>
          <w:color w:val="000000"/>
          <w:sz w:val="24"/>
        </w:rPr>
        <w:t xml:space="preserve"> the Library to promote the University in the wider world.</w:t>
      </w:r>
    </w:p>
    <w:p w14:paraId="29AAFBEB" w14:textId="77777777" w:rsidR="00180162" w:rsidRDefault="00180162" w:rsidP="00180162">
      <w:pPr>
        <w:rPr>
          <w:b/>
          <w:sz w:val="24"/>
          <w:szCs w:val="24"/>
          <w:lang w:val="en-GB"/>
        </w:rPr>
      </w:pPr>
    </w:p>
    <w:p w14:paraId="29AAFBEC" w14:textId="77777777" w:rsidR="00180162" w:rsidRPr="00180162" w:rsidRDefault="00180162" w:rsidP="00180162">
      <w:pPr>
        <w:rPr>
          <w:b/>
          <w:sz w:val="24"/>
          <w:szCs w:val="24"/>
          <w:lang w:val="en-GB"/>
        </w:rPr>
      </w:pPr>
      <w:r w:rsidRPr="00180162">
        <w:rPr>
          <w:b/>
          <w:sz w:val="24"/>
          <w:szCs w:val="24"/>
          <w:lang w:val="en-GB"/>
        </w:rPr>
        <w:t>Frequency of Meetings</w:t>
      </w:r>
    </w:p>
    <w:p w14:paraId="29AAFBED" w14:textId="60C85CBC" w:rsidR="00180162" w:rsidRPr="00180162" w:rsidRDefault="00A70A41" w:rsidP="00180162">
      <w:pPr>
        <w:spacing w:after="0"/>
        <w:rPr>
          <w:sz w:val="24"/>
          <w:szCs w:val="24"/>
          <w:lang w:val="en-GB"/>
        </w:rPr>
      </w:pPr>
      <w:r>
        <w:rPr>
          <w:sz w:val="24"/>
          <w:szCs w:val="24"/>
          <w:lang w:val="en-GB"/>
        </w:rPr>
        <w:t>F</w:t>
      </w:r>
      <w:r w:rsidR="004E342F">
        <w:rPr>
          <w:sz w:val="24"/>
          <w:szCs w:val="24"/>
          <w:lang w:val="en-GB"/>
        </w:rPr>
        <w:t>our</w:t>
      </w:r>
      <w:r w:rsidR="00180162" w:rsidRPr="00180162">
        <w:rPr>
          <w:sz w:val="24"/>
          <w:szCs w:val="24"/>
          <w:lang w:val="en-GB"/>
        </w:rPr>
        <w:t xml:space="preserve"> per year</w:t>
      </w:r>
    </w:p>
    <w:p w14:paraId="29AAFBEE" w14:textId="77777777" w:rsidR="00180162" w:rsidRPr="00180162" w:rsidRDefault="00180162" w:rsidP="00CB3AC0">
      <w:pPr>
        <w:spacing w:after="120" w:line="240" w:lineRule="auto"/>
        <w:ind w:left="539"/>
        <w:jc w:val="both"/>
        <w:rPr>
          <w:b/>
          <w:sz w:val="24"/>
          <w:szCs w:val="24"/>
          <w:lang w:val="en-GB"/>
        </w:rPr>
      </w:pPr>
    </w:p>
    <w:p w14:paraId="29AAFBEF" w14:textId="77777777" w:rsidR="00180162" w:rsidRDefault="00180162">
      <w:pPr>
        <w:rPr>
          <w:b/>
          <w:sz w:val="24"/>
          <w:szCs w:val="24"/>
          <w:lang w:val="en-GB"/>
        </w:rPr>
      </w:pPr>
      <w:r>
        <w:rPr>
          <w:b/>
          <w:sz w:val="24"/>
          <w:szCs w:val="24"/>
          <w:lang w:val="en-GB"/>
        </w:rPr>
        <w:br w:type="page"/>
      </w:r>
    </w:p>
    <w:p w14:paraId="29AAFBF0" w14:textId="77777777" w:rsidR="00F01036" w:rsidRPr="00180162" w:rsidRDefault="00F01036" w:rsidP="00F01036">
      <w:pPr>
        <w:rPr>
          <w:sz w:val="24"/>
          <w:szCs w:val="24"/>
        </w:rPr>
      </w:pPr>
      <w:r w:rsidRPr="00180162">
        <w:rPr>
          <w:b/>
          <w:sz w:val="24"/>
          <w:szCs w:val="24"/>
          <w:lang w:val="en-GB"/>
        </w:rPr>
        <w:lastRenderedPageBreak/>
        <w:t>Membership</w:t>
      </w:r>
      <w:r w:rsidRPr="00180162">
        <w:rPr>
          <w:sz w:val="24"/>
          <w:szCs w:val="24"/>
          <w:lang w:val="en-GB"/>
        </w:rPr>
        <w:t xml:space="preserve"> </w:t>
      </w:r>
      <w:r w:rsidRPr="00180162">
        <w:rPr>
          <w:b/>
          <w:sz w:val="24"/>
          <w:szCs w:val="24"/>
          <w:lang w:val="en-GB"/>
        </w:rPr>
        <w:t>(3-year term)</w:t>
      </w:r>
    </w:p>
    <w:tbl>
      <w:tblPr>
        <w:tblStyle w:val="TableGrid"/>
        <w:tblW w:w="9351" w:type="dxa"/>
        <w:tblInd w:w="-113" w:type="dxa"/>
        <w:tblLook w:val="04A0" w:firstRow="1" w:lastRow="0" w:firstColumn="1" w:lastColumn="0" w:noHBand="0" w:noVBand="1"/>
      </w:tblPr>
      <w:tblGrid>
        <w:gridCol w:w="4390"/>
        <w:gridCol w:w="2551"/>
        <w:gridCol w:w="2410"/>
      </w:tblGrid>
      <w:tr w:rsidR="00C5305B" w:rsidRPr="00180162" w14:paraId="6A522765" w14:textId="77777777" w:rsidTr="0053285D">
        <w:tc>
          <w:tcPr>
            <w:tcW w:w="4390" w:type="dxa"/>
          </w:tcPr>
          <w:p w14:paraId="313723A4" w14:textId="77777777" w:rsidR="00C5305B" w:rsidRPr="006559CB" w:rsidRDefault="00C5305B" w:rsidP="006559CB">
            <w:pPr>
              <w:ind w:left="360"/>
              <w:rPr>
                <w:sz w:val="24"/>
                <w:szCs w:val="24"/>
              </w:rPr>
            </w:pPr>
          </w:p>
        </w:tc>
        <w:tc>
          <w:tcPr>
            <w:tcW w:w="2551" w:type="dxa"/>
          </w:tcPr>
          <w:p w14:paraId="2B5F1DE6" w14:textId="77777777" w:rsidR="00C5305B" w:rsidRPr="00180162" w:rsidRDefault="00C5305B" w:rsidP="00481600">
            <w:pPr>
              <w:rPr>
                <w:b/>
                <w:sz w:val="24"/>
                <w:szCs w:val="24"/>
                <w:lang w:val="en-GB"/>
              </w:rPr>
            </w:pPr>
          </w:p>
        </w:tc>
        <w:tc>
          <w:tcPr>
            <w:tcW w:w="2410" w:type="dxa"/>
          </w:tcPr>
          <w:p w14:paraId="7B0AD9CA" w14:textId="46F11F2D" w:rsidR="00C5305B" w:rsidRDefault="00C5305B" w:rsidP="00481600">
            <w:pPr>
              <w:rPr>
                <w:b/>
                <w:sz w:val="24"/>
                <w:szCs w:val="24"/>
                <w:lang w:val="en-GB"/>
              </w:rPr>
            </w:pPr>
            <w:r>
              <w:rPr>
                <w:b/>
                <w:sz w:val="24"/>
                <w:szCs w:val="24"/>
                <w:lang w:val="en-GB"/>
              </w:rPr>
              <w:t>Date of Membership</w:t>
            </w:r>
          </w:p>
        </w:tc>
      </w:tr>
      <w:tr w:rsidR="009A5BEF" w:rsidRPr="00180162" w14:paraId="29AAFBF3" w14:textId="74538CB0" w:rsidTr="0053285D">
        <w:tc>
          <w:tcPr>
            <w:tcW w:w="4390" w:type="dxa"/>
          </w:tcPr>
          <w:p w14:paraId="29AAFBF1" w14:textId="651C74F0" w:rsidR="009A5BEF" w:rsidRPr="006559CB" w:rsidRDefault="009A5BEF" w:rsidP="006559CB">
            <w:pPr>
              <w:ind w:left="360"/>
              <w:rPr>
                <w:sz w:val="24"/>
                <w:szCs w:val="24"/>
                <w:lang w:val="en-IE"/>
              </w:rPr>
            </w:pPr>
            <w:r w:rsidRPr="006559CB">
              <w:rPr>
                <w:sz w:val="24"/>
                <w:szCs w:val="24"/>
                <w:lang w:val="en-IE"/>
              </w:rPr>
              <w:t xml:space="preserve">Deputy President </w:t>
            </w:r>
            <w:r w:rsidR="004471C4" w:rsidRPr="006559CB">
              <w:rPr>
                <w:sz w:val="24"/>
                <w:szCs w:val="24"/>
                <w:lang w:val="en-IE"/>
              </w:rPr>
              <w:t xml:space="preserve">and Registrar </w:t>
            </w:r>
            <w:r w:rsidRPr="006559CB">
              <w:rPr>
                <w:sz w:val="24"/>
                <w:szCs w:val="24"/>
                <w:lang w:val="en-IE"/>
              </w:rPr>
              <w:t>(Chair)</w:t>
            </w:r>
          </w:p>
        </w:tc>
        <w:tc>
          <w:tcPr>
            <w:tcW w:w="2551" w:type="dxa"/>
          </w:tcPr>
          <w:p w14:paraId="29AAFBF2" w14:textId="77777777" w:rsidR="009A5BEF" w:rsidRPr="00026B36" w:rsidRDefault="009A5BEF" w:rsidP="00026B36">
            <w:pPr>
              <w:ind w:left="360"/>
              <w:rPr>
                <w:b/>
                <w:sz w:val="24"/>
                <w:szCs w:val="24"/>
                <w:lang w:val="en-IE"/>
              </w:rPr>
            </w:pPr>
            <w:r w:rsidRPr="00026B36">
              <w:rPr>
                <w:b/>
                <w:sz w:val="24"/>
                <w:szCs w:val="24"/>
                <w:lang w:val="en-GB"/>
              </w:rPr>
              <w:t xml:space="preserve">Professor </w:t>
            </w:r>
            <w:proofErr w:type="spellStart"/>
            <w:r w:rsidRPr="00026B36">
              <w:rPr>
                <w:b/>
                <w:sz w:val="24"/>
                <w:szCs w:val="24"/>
                <w:lang w:val="en-GB"/>
              </w:rPr>
              <w:t>Pól</w:t>
            </w:r>
            <w:proofErr w:type="spellEnd"/>
            <w:r w:rsidRPr="00026B36">
              <w:rPr>
                <w:b/>
                <w:sz w:val="24"/>
                <w:szCs w:val="24"/>
                <w:lang w:val="en-GB"/>
              </w:rPr>
              <w:t xml:space="preserve"> Ó </w:t>
            </w:r>
            <w:proofErr w:type="spellStart"/>
            <w:r w:rsidRPr="00026B36">
              <w:rPr>
                <w:b/>
                <w:sz w:val="24"/>
                <w:szCs w:val="24"/>
                <w:lang w:val="en-GB"/>
              </w:rPr>
              <w:t>Dochartaigh</w:t>
            </w:r>
            <w:proofErr w:type="spellEnd"/>
          </w:p>
        </w:tc>
        <w:tc>
          <w:tcPr>
            <w:tcW w:w="2410" w:type="dxa"/>
          </w:tcPr>
          <w:p w14:paraId="444941AF" w14:textId="32D10848" w:rsidR="009A5BEF" w:rsidRPr="00026B36" w:rsidRDefault="00733BFA" w:rsidP="00026B36">
            <w:pPr>
              <w:ind w:left="360"/>
              <w:rPr>
                <w:b/>
                <w:sz w:val="24"/>
                <w:szCs w:val="24"/>
                <w:lang w:val="en-GB"/>
              </w:rPr>
            </w:pPr>
            <w:r w:rsidRPr="00026B36">
              <w:rPr>
                <w:b/>
                <w:sz w:val="24"/>
                <w:szCs w:val="24"/>
                <w:lang w:val="en-GB"/>
              </w:rPr>
              <w:t>26 May 2015*</w:t>
            </w:r>
          </w:p>
        </w:tc>
      </w:tr>
      <w:tr w:rsidR="009A5BEF" w:rsidRPr="00180162" w14:paraId="29AAFBF6" w14:textId="06992134" w:rsidTr="0053285D">
        <w:tc>
          <w:tcPr>
            <w:tcW w:w="4390" w:type="dxa"/>
          </w:tcPr>
          <w:p w14:paraId="29AAFBF4" w14:textId="77777777" w:rsidR="009A5BEF" w:rsidRPr="006559CB" w:rsidRDefault="009A5BEF" w:rsidP="006559CB">
            <w:pPr>
              <w:ind w:left="360"/>
              <w:rPr>
                <w:sz w:val="24"/>
                <w:szCs w:val="24"/>
                <w:lang w:val="en-IE"/>
              </w:rPr>
            </w:pPr>
            <w:r w:rsidRPr="006559CB">
              <w:rPr>
                <w:sz w:val="24"/>
                <w:szCs w:val="24"/>
                <w:lang w:val="en-GB"/>
              </w:rPr>
              <w:t>University Librarian (Secretary)</w:t>
            </w:r>
          </w:p>
        </w:tc>
        <w:tc>
          <w:tcPr>
            <w:tcW w:w="2551" w:type="dxa"/>
          </w:tcPr>
          <w:p w14:paraId="29AAFBF5" w14:textId="40E6BEF1" w:rsidR="009A5BEF" w:rsidRPr="00026B36" w:rsidRDefault="00C22159" w:rsidP="00026B36">
            <w:pPr>
              <w:ind w:left="360"/>
              <w:rPr>
                <w:b/>
                <w:sz w:val="24"/>
                <w:szCs w:val="24"/>
                <w:lang w:val="en-IE"/>
              </w:rPr>
            </w:pPr>
            <w:r>
              <w:rPr>
                <w:b/>
                <w:sz w:val="24"/>
                <w:szCs w:val="24"/>
                <w:lang w:val="en-GB"/>
              </w:rPr>
              <w:t xml:space="preserve">Ms </w:t>
            </w:r>
            <w:r w:rsidR="00FC535B" w:rsidRPr="00FC535B">
              <w:rPr>
                <w:b/>
                <w:sz w:val="24"/>
                <w:szCs w:val="24"/>
                <w:lang w:val="en-GB"/>
              </w:rPr>
              <w:t xml:space="preserve">Monica Crump </w:t>
            </w:r>
          </w:p>
        </w:tc>
        <w:tc>
          <w:tcPr>
            <w:tcW w:w="2410" w:type="dxa"/>
          </w:tcPr>
          <w:p w14:paraId="3B9B75AC" w14:textId="303E6D7D" w:rsidR="009A5BEF" w:rsidRPr="00026B36" w:rsidRDefault="00C22159" w:rsidP="00026B36">
            <w:pPr>
              <w:ind w:left="360"/>
              <w:rPr>
                <w:b/>
                <w:sz w:val="24"/>
                <w:szCs w:val="24"/>
                <w:lang w:val="en-GB"/>
              </w:rPr>
            </w:pPr>
            <w:r>
              <w:rPr>
                <w:b/>
                <w:sz w:val="24"/>
                <w:szCs w:val="24"/>
                <w:lang w:val="en-GB"/>
              </w:rPr>
              <w:t>26 September 2023*</w:t>
            </w:r>
          </w:p>
        </w:tc>
      </w:tr>
      <w:tr w:rsidR="009A5BEF" w:rsidRPr="00180162" w14:paraId="29AAFBF9" w14:textId="146A4507" w:rsidTr="0053285D">
        <w:tc>
          <w:tcPr>
            <w:tcW w:w="4390" w:type="dxa"/>
          </w:tcPr>
          <w:p w14:paraId="29AAFBF7" w14:textId="77777777" w:rsidR="009A5BEF" w:rsidRPr="006559CB" w:rsidRDefault="009A5BEF" w:rsidP="006559CB">
            <w:pPr>
              <w:ind w:left="360"/>
              <w:rPr>
                <w:sz w:val="24"/>
                <w:szCs w:val="24"/>
                <w:lang w:val="en-IE"/>
              </w:rPr>
            </w:pPr>
            <w:r w:rsidRPr="006559CB">
              <w:rPr>
                <w:sz w:val="24"/>
                <w:szCs w:val="24"/>
                <w:lang w:val="en-GB"/>
              </w:rPr>
              <w:t>Dean of Graduate Studies</w:t>
            </w:r>
          </w:p>
        </w:tc>
        <w:tc>
          <w:tcPr>
            <w:tcW w:w="2551" w:type="dxa"/>
          </w:tcPr>
          <w:p w14:paraId="29AAFBF8" w14:textId="1845A0D9" w:rsidR="009A5BEF" w:rsidRPr="00026B36" w:rsidRDefault="00722F8E" w:rsidP="00026B36">
            <w:pPr>
              <w:ind w:left="360"/>
              <w:rPr>
                <w:b/>
                <w:sz w:val="24"/>
                <w:szCs w:val="24"/>
                <w:lang w:val="en-IE"/>
              </w:rPr>
            </w:pPr>
            <w:r w:rsidRPr="00026B36">
              <w:rPr>
                <w:b/>
                <w:sz w:val="24"/>
                <w:szCs w:val="24"/>
                <w:lang w:val="en-GB"/>
              </w:rPr>
              <w:t xml:space="preserve">Prof. </w:t>
            </w:r>
            <w:r w:rsidR="001C617D" w:rsidRPr="00026B36">
              <w:rPr>
                <w:b/>
                <w:sz w:val="24"/>
                <w:szCs w:val="24"/>
                <w:lang w:val="en-GB"/>
              </w:rPr>
              <w:t>Donal Leech</w:t>
            </w:r>
          </w:p>
        </w:tc>
        <w:tc>
          <w:tcPr>
            <w:tcW w:w="2410" w:type="dxa"/>
          </w:tcPr>
          <w:p w14:paraId="4BE6E865" w14:textId="266E139F" w:rsidR="009A5BEF" w:rsidRPr="00026B36" w:rsidRDefault="001C617D" w:rsidP="00026B36">
            <w:pPr>
              <w:ind w:left="360"/>
              <w:rPr>
                <w:b/>
                <w:sz w:val="24"/>
                <w:szCs w:val="24"/>
                <w:lang w:val="en-GB"/>
              </w:rPr>
            </w:pPr>
            <w:r w:rsidRPr="00026B36">
              <w:rPr>
                <w:b/>
                <w:sz w:val="24"/>
                <w:szCs w:val="24"/>
                <w:lang w:val="en-GB"/>
              </w:rPr>
              <w:t>14</w:t>
            </w:r>
            <w:r w:rsidR="00733BFA" w:rsidRPr="00026B36">
              <w:rPr>
                <w:b/>
                <w:sz w:val="24"/>
                <w:szCs w:val="24"/>
                <w:lang w:val="en-GB"/>
              </w:rPr>
              <w:t xml:space="preserve"> May 20</w:t>
            </w:r>
            <w:r w:rsidRPr="00026B36">
              <w:rPr>
                <w:b/>
                <w:sz w:val="24"/>
                <w:szCs w:val="24"/>
                <w:lang w:val="en-GB"/>
              </w:rPr>
              <w:t>20</w:t>
            </w:r>
            <w:r w:rsidR="00733BFA" w:rsidRPr="00026B36">
              <w:rPr>
                <w:b/>
                <w:sz w:val="24"/>
                <w:szCs w:val="24"/>
                <w:lang w:val="en-GB"/>
              </w:rPr>
              <w:t>*</w:t>
            </w:r>
          </w:p>
        </w:tc>
      </w:tr>
      <w:tr w:rsidR="009A5BEF" w:rsidRPr="00180162" w14:paraId="29AAFBFC" w14:textId="2D1BF80A" w:rsidTr="0053285D">
        <w:tc>
          <w:tcPr>
            <w:tcW w:w="4390" w:type="dxa"/>
          </w:tcPr>
          <w:p w14:paraId="29AAFBFA" w14:textId="07A52A59" w:rsidR="009A5BEF" w:rsidRPr="006559CB" w:rsidRDefault="006E3ED4" w:rsidP="006559CB">
            <w:pPr>
              <w:ind w:left="360"/>
              <w:rPr>
                <w:sz w:val="24"/>
                <w:szCs w:val="24"/>
                <w:lang w:val="en-IE"/>
              </w:rPr>
            </w:pPr>
            <w:r w:rsidRPr="006559CB">
              <w:rPr>
                <w:sz w:val="24"/>
                <w:szCs w:val="24"/>
                <w:lang w:val="en-GB"/>
              </w:rPr>
              <w:t xml:space="preserve">Assistant </w:t>
            </w:r>
            <w:r w:rsidR="009A5BEF" w:rsidRPr="006559CB">
              <w:rPr>
                <w:sz w:val="24"/>
                <w:szCs w:val="24"/>
                <w:lang w:val="en-GB"/>
              </w:rPr>
              <w:t>Director of Centre for Excellence in Learning and Teaching</w:t>
            </w:r>
          </w:p>
        </w:tc>
        <w:tc>
          <w:tcPr>
            <w:tcW w:w="2551" w:type="dxa"/>
          </w:tcPr>
          <w:p w14:paraId="29AAFBFB" w14:textId="6A63D70D" w:rsidR="009A5BEF" w:rsidRPr="00026B36" w:rsidRDefault="009A5BEF" w:rsidP="00026B36">
            <w:pPr>
              <w:ind w:left="360"/>
              <w:rPr>
                <w:b/>
                <w:sz w:val="24"/>
                <w:szCs w:val="24"/>
                <w:lang w:val="en-IE"/>
              </w:rPr>
            </w:pPr>
            <w:r w:rsidRPr="00026B36">
              <w:rPr>
                <w:b/>
                <w:sz w:val="24"/>
                <w:szCs w:val="24"/>
                <w:lang w:val="en-GB"/>
              </w:rPr>
              <w:t xml:space="preserve">Dr </w:t>
            </w:r>
            <w:proofErr w:type="spellStart"/>
            <w:r w:rsidR="006E3ED4" w:rsidRPr="00026B36">
              <w:rPr>
                <w:b/>
                <w:sz w:val="24"/>
                <w:szCs w:val="24"/>
                <w:lang w:val="en-GB"/>
              </w:rPr>
              <w:t>Mairéad</w:t>
            </w:r>
            <w:proofErr w:type="spellEnd"/>
            <w:r w:rsidR="006E3ED4" w:rsidRPr="00026B36">
              <w:rPr>
                <w:b/>
                <w:sz w:val="24"/>
                <w:szCs w:val="24"/>
                <w:lang w:val="en-GB"/>
              </w:rPr>
              <w:t xml:space="preserve"> Greene</w:t>
            </w:r>
          </w:p>
        </w:tc>
        <w:tc>
          <w:tcPr>
            <w:tcW w:w="2410" w:type="dxa"/>
          </w:tcPr>
          <w:p w14:paraId="250751C7" w14:textId="47571484" w:rsidR="009A5BEF" w:rsidRPr="00026B36" w:rsidRDefault="006E3ED4" w:rsidP="00026B36">
            <w:pPr>
              <w:ind w:left="360"/>
              <w:rPr>
                <w:b/>
                <w:sz w:val="24"/>
                <w:szCs w:val="24"/>
                <w:lang w:val="en-GB"/>
              </w:rPr>
            </w:pPr>
            <w:r w:rsidRPr="00026B36">
              <w:rPr>
                <w:b/>
                <w:sz w:val="24"/>
                <w:szCs w:val="24"/>
                <w:lang w:val="en-GB"/>
              </w:rPr>
              <w:t>25 January 202</w:t>
            </w:r>
            <w:r w:rsidR="00B80004" w:rsidRPr="00026B36">
              <w:rPr>
                <w:b/>
                <w:sz w:val="24"/>
                <w:szCs w:val="24"/>
                <w:lang w:val="en-GB"/>
              </w:rPr>
              <w:t>1</w:t>
            </w:r>
            <w:r w:rsidR="00733BFA" w:rsidRPr="00026B36">
              <w:rPr>
                <w:b/>
                <w:sz w:val="24"/>
                <w:szCs w:val="24"/>
                <w:lang w:val="en-GB"/>
              </w:rPr>
              <w:t>*</w:t>
            </w:r>
          </w:p>
        </w:tc>
      </w:tr>
      <w:tr w:rsidR="009A5BEF" w:rsidRPr="00180162" w14:paraId="29AAFBFF" w14:textId="1F9B7532" w:rsidTr="0053285D">
        <w:tc>
          <w:tcPr>
            <w:tcW w:w="4390" w:type="dxa"/>
          </w:tcPr>
          <w:p w14:paraId="29AAFBFD" w14:textId="77777777" w:rsidR="009A5BEF" w:rsidRPr="006559CB" w:rsidRDefault="009A5BEF" w:rsidP="006559CB">
            <w:pPr>
              <w:ind w:left="360"/>
              <w:rPr>
                <w:sz w:val="24"/>
                <w:szCs w:val="24"/>
                <w:lang w:val="en-IE"/>
              </w:rPr>
            </w:pPr>
            <w:r w:rsidRPr="006559CB">
              <w:rPr>
                <w:sz w:val="24"/>
                <w:szCs w:val="24"/>
                <w:lang w:val="en-IE"/>
              </w:rPr>
              <w:t>Students Union President</w:t>
            </w:r>
          </w:p>
        </w:tc>
        <w:tc>
          <w:tcPr>
            <w:tcW w:w="2551" w:type="dxa"/>
          </w:tcPr>
          <w:p w14:paraId="29AAFBFE" w14:textId="3A557CD0" w:rsidR="009A5BEF" w:rsidRPr="00026B36" w:rsidRDefault="00385580" w:rsidP="00026B36">
            <w:pPr>
              <w:ind w:left="360"/>
              <w:rPr>
                <w:b/>
                <w:sz w:val="24"/>
                <w:szCs w:val="24"/>
              </w:rPr>
            </w:pPr>
            <w:proofErr w:type="spellStart"/>
            <w:r w:rsidRPr="00026B36">
              <w:rPr>
                <w:b/>
                <w:sz w:val="24"/>
                <w:szCs w:val="24"/>
              </w:rPr>
              <w:t>Mr</w:t>
            </w:r>
            <w:proofErr w:type="spellEnd"/>
            <w:r w:rsidRPr="00026B36">
              <w:rPr>
                <w:b/>
                <w:sz w:val="24"/>
                <w:szCs w:val="24"/>
              </w:rPr>
              <w:t xml:space="preserve"> </w:t>
            </w:r>
            <w:r w:rsidR="00F03CFD">
              <w:rPr>
                <w:b/>
                <w:sz w:val="24"/>
                <w:szCs w:val="24"/>
              </w:rPr>
              <w:t>Dean Kenny</w:t>
            </w:r>
          </w:p>
        </w:tc>
        <w:tc>
          <w:tcPr>
            <w:tcW w:w="2410" w:type="dxa"/>
          </w:tcPr>
          <w:p w14:paraId="29EBC466" w14:textId="5F3CFF5E" w:rsidR="009A5BEF" w:rsidRPr="00026B36" w:rsidRDefault="00B36E68" w:rsidP="00026B36">
            <w:pPr>
              <w:ind w:left="360"/>
              <w:rPr>
                <w:b/>
                <w:sz w:val="24"/>
                <w:szCs w:val="24"/>
              </w:rPr>
            </w:pPr>
            <w:r w:rsidRPr="00026B36">
              <w:rPr>
                <w:b/>
                <w:sz w:val="24"/>
                <w:szCs w:val="24"/>
              </w:rPr>
              <w:t>2</w:t>
            </w:r>
            <w:r w:rsidR="00F03CFD">
              <w:rPr>
                <w:b/>
                <w:sz w:val="24"/>
                <w:szCs w:val="24"/>
              </w:rPr>
              <w:t>6</w:t>
            </w:r>
            <w:r w:rsidRPr="00026B36">
              <w:rPr>
                <w:b/>
                <w:sz w:val="24"/>
                <w:szCs w:val="24"/>
              </w:rPr>
              <w:t xml:space="preserve"> September 202</w:t>
            </w:r>
            <w:r w:rsidR="00F03CFD">
              <w:rPr>
                <w:b/>
                <w:sz w:val="24"/>
                <w:szCs w:val="24"/>
              </w:rPr>
              <w:t>3</w:t>
            </w:r>
            <w:r w:rsidR="001F45BF" w:rsidRPr="00026B36">
              <w:rPr>
                <w:b/>
                <w:sz w:val="24"/>
                <w:szCs w:val="24"/>
              </w:rPr>
              <w:t>*</w:t>
            </w:r>
          </w:p>
        </w:tc>
      </w:tr>
      <w:tr w:rsidR="009A5BEF" w:rsidRPr="00180162" w14:paraId="29AAFC02" w14:textId="462A18DC" w:rsidTr="0053285D">
        <w:tc>
          <w:tcPr>
            <w:tcW w:w="4390" w:type="dxa"/>
          </w:tcPr>
          <w:p w14:paraId="29AAFC00" w14:textId="77777777" w:rsidR="009A5BEF" w:rsidRPr="006559CB" w:rsidRDefault="009A5BEF" w:rsidP="006559CB">
            <w:pPr>
              <w:ind w:left="360"/>
              <w:rPr>
                <w:sz w:val="24"/>
                <w:szCs w:val="24"/>
              </w:rPr>
            </w:pPr>
            <w:r w:rsidRPr="006559CB">
              <w:rPr>
                <w:sz w:val="24"/>
                <w:szCs w:val="24"/>
              </w:rPr>
              <w:t>Students Union Education Officer</w:t>
            </w:r>
          </w:p>
        </w:tc>
        <w:tc>
          <w:tcPr>
            <w:tcW w:w="2551" w:type="dxa"/>
          </w:tcPr>
          <w:p w14:paraId="29AAFC01" w14:textId="15FCFBC7" w:rsidR="009A5BEF" w:rsidRPr="00026B36" w:rsidRDefault="00D73451" w:rsidP="00026B36">
            <w:pPr>
              <w:ind w:left="360"/>
              <w:rPr>
                <w:b/>
                <w:sz w:val="24"/>
                <w:szCs w:val="24"/>
              </w:rPr>
            </w:pPr>
            <w:proofErr w:type="spellStart"/>
            <w:r w:rsidRPr="00026B36">
              <w:rPr>
                <w:b/>
                <w:sz w:val="24"/>
                <w:szCs w:val="24"/>
              </w:rPr>
              <w:t>Ms</w:t>
            </w:r>
            <w:proofErr w:type="spellEnd"/>
            <w:r w:rsidRPr="00026B36">
              <w:rPr>
                <w:b/>
                <w:sz w:val="24"/>
                <w:szCs w:val="24"/>
              </w:rPr>
              <w:t xml:space="preserve"> </w:t>
            </w:r>
            <w:proofErr w:type="spellStart"/>
            <w:r w:rsidRPr="00026B36">
              <w:rPr>
                <w:b/>
                <w:sz w:val="24"/>
                <w:szCs w:val="24"/>
              </w:rPr>
              <w:t>Raimey</w:t>
            </w:r>
            <w:proofErr w:type="spellEnd"/>
            <w:r w:rsidRPr="00026B36">
              <w:rPr>
                <w:b/>
                <w:sz w:val="24"/>
                <w:szCs w:val="24"/>
              </w:rPr>
              <w:t xml:space="preserve"> O’Boyle </w:t>
            </w:r>
          </w:p>
        </w:tc>
        <w:tc>
          <w:tcPr>
            <w:tcW w:w="2410" w:type="dxa"/>
          </w:tcPr>
          <w:p w14:paraId="5808850A" w14:textId="506D243E" w:rsidR="009A5BEF" w:rsidRPr="00026B36" w:rsidRDefault="00B36E68" w:rsidP="00026B36">
            <w:pPr>
              <w:ind w:left="360"/>
              <w:rPr>
                <w:b/>
                <w:sz w:val="24"/>
                <w:szCs w:val="24"/>
              </w:rPr>
            </w:pPr>
            <w:r w:rsidRPr="00026B36">
              <w:rPr>
                <w:b/>
                <w:sz w:val="24"/>
                <w:szCs w:val="24"/>
              </w:rPr>
              <w:t>2</w:t>
            </w:r>
            <w:r w:rsidR="00D73451">
              <w:rPr>
                <w:b/>
                <w:sz w:val="24"/>
                <w:szCs w:val="24"/>
              </w:rPr>
              <w:t>6</w:t>
            </w:r>
            <w:r w:rsidRPr="00026B36">
              <w:rPr>
                <w:b/>
                <w:sz w:val="24"/>
                <w:szCs w:val="24"/>
              </w:rPr>
              <w:t xml:space="preserve"> September 202</w:t>
            </w:r>
            <w:r w:rsidR="00D73451">
              <w:rPr>
                <w:b/>
                <w:sz w:val="24"/>
                <w:szCs w:val="24"/>
              </w:rPr>
              <w:t>3</w:t>
            </w:r>
            <w:r w:rsidR="001C4F79" w:rsidRPr="00026B36">
              <w:rPr>
                <w:b/>
                <w:sz w:val="24"/>
                <w:szCs w:val="24"/>
              </w:rPr>
              <w:t>*</w:t>
            </w:r>
          </w:p>
        </w:tc>
      </w:tr>
      <w:tr w:rsidR="009A5BEF" w:rsidRPr="00180162" w14:paraId="29AAFC05" w14:textId="19E987A3" w:rsidTr="0053285D">
        <w:tc>
          <w:tcPr>
            <w:tcW w:w="4390" w:type="dxa"/>
          </w:tcPr>
          <w:p w14:paraId="29AAFC03" w14:textId="4CFFCF1C" w:rsidR="009A5BEF" w:rsidRPr="006559CB" w:rsidRDefault="009A5BEF" w:rsidP="006559CB">
            <w:pPr>
              <w:ind w:left="360"/>
              <w:rPr>
                <w:sz w:val="24"/>
                <w:szCs w:val="24"/>
              </w:rPr>
            </w:pPr>
            <w:r w:rsidRPr="006559CB">
              <w:rPr>
                <w:sz w:val="24"/>
                <w:szCs w:val="24"/>
              </w:rPr>
              <w:t xml:space="preserve">Students Union </w:t>
            </w:r>
            <w:r w:rsidR="00F736B4" w:rsidRPr="006559CB">
              <w:rPr>
                <w:sz w:val="24"/>
                <w:szCs w:val="24"/>
              </w:rPr>
              <w:t xml:space="preserve">Taught </w:t>
            </w:r>
            <w:r w:rsidRPr="006559CB">
              <w:rPr>
                <w:sz w:val="24"/>
                <w:szCs w:val="24"/>
              </w:rPr>
              <w:t>Postgraduate Representative</w:t>
            </w:r>
          </w:p>
        </w:tc>
        <w:tc>
          <w:tcPr>
            <w:tcW w:w="2551" w:type="dxa"/>
          </w:tcPr>
          <w:p w14:paraId="29AAFC04" w14:textId="1194D53B" w:rsidR="009A5BEF" w:rsidRPr="00026B36" w:rsidRDefault="004F7C63" w:rsidP="00026B36">
            <w:pPr>
              <w:ind w:left="360"/>
              <w:rPr>
                <w:b/>
                <w:sz w:val="24"/>
                <w:szCs w:val="24"/>
              </w:rPr>
            </w:pPr>
            <w:proofErr w:type="spellStart"/>
            <w:r>
              <w:rPr>
                <w:b/>
                <w:sz w:val="24"/>
                <w:szCs w:val="24"/>
              </w:rPr>
              <w:t>Mr</w:t>
            </w:r>
            <w:proofErr w:type="spellEnd"/>
            <w:r>
              <w:rPr>
                <w:b/>
                <w:sz w:val="24"/>
                <w:szCs w:val="24"/>
              </w:rPr>
              <w:t xml:space="preserve"> </w:t>
            </w:r>
            <w:proofErr w:type="spellStart"/>
            <w:r>
              <w:rPr>
                <w:b/>
                <w:sz w:val="24"/>
                <w:szCs w:val="24"/>
              </w:rPr>
              <w:t>Fionn</w:t>
            </w:r>
            <w:proofErr w:type="spellEnd"/>
            <w:r>
              <w:rPr>
                <w:b/>
                <w:sz w:val="24"/>
                <w:szCs w:val="24"/>
              </w:rPr>
              <w:t xml:space="preserve"> Sexton Connolly</w:t>
            </w:r>
          </w:p>
        </w:tc>
        <w:tc>
          <w:tcPr>
            <w:tcW w:w="2410" w:type="dxa"/>
          </w:tcPr>
          <w:p w14:paraId="2F053BA7" w14:textId="570A19F4" w:rsidR="009A5BEF" w:rsidRPr="00026B36" w:rsidRDefault="005A58CF" w:rsidP="00026B36">
            <w:pPr>
              <w:ind w:left="360"/>
              <w:rPr>
                <w:b/>
                <w:sz w:val="24"/>
                <w:szCs w:val="24"/>
              </w:rPr>
            </w:pPr>
            <w:r w:rsidRPr="00026B36">
              <w:rPr>
                <w:b/>
                <w:sz w:val="24"/>
                <w:szCs w:val="24"/>
              </w:rPr>
              <w:t>2</w:t>
            </w:r>
            <w:r w:rsidR="004F7C63">
              <w:rPr>
                <w:b/>
                <w:sz w:val="24"/>
                <w:szCs w:val="24"/>
              </w:rPr>
              <w:t>6</w:t>
            </w:r>
            <w:r w:rsidRPr="00026B36">
              <w:rPr>
                <w:b/>
                <w:sz w:val="24"/>
                <w:szCs w:val="24"/>
              </w:rPr>
              <w:t xml:space="preserve"> September 202</w:t>
            </w:r>
            <w:r w:rsidR="004F7C63">
              <w:rPr>
                <w:b/>
                <w:sz w:val="24"/>
                <w:szCs w:val="24"/>
              </w:rPr>
              <w:t>3</w:t>
            </w:r>
            <w:r w:rsidRPr="00026B36">
              <w:rPr>
                <w:b/>
                <w:sz w:val="24"/>
                <w:szCs w:val="24"/>
              </w:rPr>
              <w:t>*</w:t>
            </w:r>
          </w:p>
        </w:tc>
      </w:tr>
      <w:tr w:rsidR="00223670" w:rsidRPr="00180162" w14:paraId="69BC61B7" w14:textId="77777777" w:rsidTr="0053285D">
        <w:tc>
          <w:tcPr>
            <w:tcW w:w="4390" w:type="dxa"/>
          </w:tcPr>
          <w:p w14:paraId="5A888B61" w14:textId="308D136C" w:rsidR="00223670" w:rsidRPr="006559CB" w:rsidRDefault="00223670" w:rsidP="006559CB">
            <w:pPr>
              <w:ind w:left="360"/>
              <w:rPr>
                <w:sz w:val="24"/>
                <w:szCs w:val="24"/>
              </w:rPr>
            </w:pPr>
            <w:r w:rsidRPr="006559CB">
              <w:rPr>
                <w:sz w:val="24"/>
                <w:szCs w:val="24"/>
              </w:rPr>
              <w:t>Students Union Research Postgraduate Representative</w:t>
            </w:r>
          </w:p>
        </w:tc>
        <w:tc>
          <w:tcPr>
            <w:tcW w:w="2551" w:type="dxa"/>
          </w:tcPr>
          <w:p w14:paraId="4357DE8E" w14:textId="2BBEA66A" w:rsidR="00223670" w:rsidRPr="009002B0" w:rsidRDefault="00B20A30" w:rsidP="00026B36">
            <w:pPr>
              <w:ind w:left="360"/>
              <w:rPr>
                <w:b/>
                <w:sz w:val="24"/>
                <w:szCs w:val="24"/>
              </w:rPr>
            </w:pPr>
            <w:r w:rsidRPr="009002B0">
              <w:rPr>
                <w:b/>
                <w:sz w:val="24"/>
                <w:szCs w:val="24"/>
              </w:rPr>
              <w:t>Christopher Stewart</w:t>
            </w:r>
          </w:p>
        </w:tc>
        <w:tc>
          <w:tcPr>
            <w:tcW w:w="2410" w:type="dxa"/>
          </w:tcPr>
          <w:p w14:paraId="1D01D105" w14:textId="3902D625" w:rsidR="00223670" w:rsidRPr="009002B0" w:rsidRDefault="00B606AD" w:rsidP="00026B36">
            <w:pPr>
              <w:ind w:left="360"/>
              <w:rPr>
                <w:b/>
                <w:sz w:val="24"/>
                <w:szCs w:val="24"/>
              </w:rPr>
            </w:pPr>
            <w:r w:rsidRPr="00026B36">
              <w:rPr>
                <w:rFonts w:cs="Segoe UI"/>
                <w:b/>
                <w:sz w:val="24"/>
                <w:szCs w:val="24"/>
              </w:rPr>
              <w:t>2</w:t>
            </w:r>
            <w:r>
              <w:rPr>
                <w:rFonts w:cs="Segoe UI"/>
                <w:b/>
                <w:sz w:val="24"/>
                <w:szCs w:val="24"/>
              </w:rPr>
              <w:t>6</w:t>
            </w:r>
            <w:r w:rsidRPr="00026B36">
              <w:rPr>
                <w:rFonts w:cs="Segoe UI"/>
                <w:b/>
                <w:sz w:val="24"/>
                <w:szCs w:val="24"/>
              </w:rPr>
              <w:t xml:space="preserve"> September 20</w:t>
            </w:r>
            <w:r>
              <w:rPr>
                <w:rFonts w:cs="Segoe UI"/>
                <w:b/>
                <w:sz w:val="24"/>
                <w:szCs w:val="24"/>
              </w:rPr>
              <w:t>23</w:t>
            </w:r>
            <w:r w:rsidRPr="00026B36">
              <w:rPr>
                <w:rFonts w:cs="Segoe UI"/>
                <w:b/>
                <w:sz w:val="24"/>
                <w:szCs w:val="24"/>
              </w:rPr>
              <w:t>*</w:t>
            </w:r>
          </w:p>
        </w:tc>
      </w:tr>
      <w:tr w:rsidR="009A5BEF" w:rsidRPr="00180162" w14:paraId="29AAFC08" w14:textId="58CB1965" w:rsidTr="0053285D">
        <w:tc>
          <w:tcPr>
            <w:tcW w:w="4390" w:type="dxa"/>
          </w:tcPr>
          <w:p w14:paraId="29AAFC06" w14:textId="77777777" w:rsidR="009A5BEF" w:rsidRPr="006559CB" w:rsidRDefault="009A5BEF" w:rsidP="006559CB">
            <w:pPr>
              <w:ind w:left="360"/>
              <w:rPr>
                <w:sz w:val="24"/>
                <w:szCs w:val="24"/>
                <w:lang w:val="en-IE"/>
              </w:rPr>
            </w:pPr>
            <w:r w:rsidRPr="006559CB">
              <w:rPr>
                <w:sz w:val="24"/>
                <w:szCs w:val="24"/>
                <w:lang w:val="en-IE"/>
              </w:rPr>
              <w:t>External member</w:t>
            </w:r>
          </w:p>
        </w:tc>
        <w:tc>
          <w:tcPr>
            <w:tcW w:w="2551" w:type="dxa"/>
          </w:tcPr>
          <w:p w14:paraId="29AAFC07" w14:textId="4BCCFB70" w:rsidR="009A5BEF" w:rsidRPr="00026B36" w:rsidRDefault="00422160" w:rsidP="00026B36">
            <w:pPr>
              <w:ind w:left="360"/>
              <w:rPr>
                <w:b/>
                <w:sz w:val="24"/>
                <w:szCs w:val="24"/>
                <w:lang w:val="en-IE"/>
              </w:rPr>
            </w:pPr>
            <w:r w:rsidRPr="005E669D">
              <w:rPr>
                <w:b/>
                <w:color w:val="FF0000"/>
                <w:sz w:val="24"/>
                <w:szCs w:val="24"/>
                <w:lang w:val="en-IE"/>
              </w:rPr>
              <w:t>Vacant</w:t>
            </w:r>
          </w:p>
        </w:tc>
        <w:tc>
          <w:tcPr>
            <w:tcW w:w="2410" w:type="dxa"/>
          </w:tcPr>
          <w:p w14:paraId="029A228B" w14:textId="5CEDA76A" w:rsidR="009A5BEF" w:rsidRPr="00026B36" w:rsidRDefault="009A5BEF" w:rsidP="00026B36">
            <w:pPr>
              <w:ind w:left="360"/>
              <w:rPr>
                <w:b/>
                <w:sz w:val="24"/>
                <w:szCs w:val="24"/>
              </w:rPr>
            </w:pPr>
          </w:p>
        </w:tc>
      </w:tr>
      <w:tr w:rsidR="009A5BEF" w:rsidRPr="00180162" w14:paraId="29AAFC0B" w14:textId="00A5085E" w:rsidTr="0053285D">
        <w:tc>
          <w:tcPr>
            <w:tcW w:w="4390" w:type="dxa"/>
          </w:tcPr>
          <w:p w14:paraId="29AAFC09" w14:textId="77777777" w:rsidR="009A5BEF" w:rsidRPr="006559CB" w:rsidRDefault="009A5BEF" w:rsidP="006559CB">
            <w:pPr>
              <w:ind w:left="360"/>
              <w:rPr>
                <w:sz w:val="24"/>
                <w:szCs w:val="24"/>
                <w:lang w:val="en-IE"/>
              </w:rPr>
            </w:pPr>
            <w:r w:rsidRPr="006559CB">
              <w:rPr>
                <w:sz w:val="24"/>
                <w:szCs w:val="24"/>
                <w:lang w:val="en-IE"/>
              </w:rPr>
              <w:t>College of Arts, Social Sciences and Celtic Studies</w:t>
            </w:r>
          </w:p>
        </w:tc>
        <w:tc>
          <w:tcPr>
            <w:tcW w:w="2551" w:type="dxa"/>
          </w:tcPr>
          <w:p w14:paraId="29AAFC0A" w14:textId="0AE766EA" w:rsidR="00351B51" w:rsidRPr="00026B36" w:rsidRDefault="00E257DE" w:rsidP="00026B36">
            <w:pPr>
              <w:ind w:left="360"/>
              <w:rPr>
                <w:b/>
                <w:sz w:val="24"/>
                <w:szCs w:val="24"/>
                <w:lang w:val="en-IE"/>
              </w:rPr>
            </w:pPr>
            <w:r w:rsidRPr="00A12399">
              <w:rPr>
                <w:b/>
                <w:sz w:val="24"/>
                <w:szCs w:val="24"/>
              </w:rPr>
              <w:t>Dr Veronica McCauley</w:t>
            </w:r>
          </w:p>
        </w:tc>
        <w:tc>
          <w:tcPr>
            <w:tcW w:w="2410" w:type="dxa"/>
          </w:tcPr>
          <w:p w14:paraId="563EA7A8" w14:textId="005884C7" w:rsidR="009A5BEF" w:rsidRPr="00026B36" w:rsidRDefault="00E257DE" w:rsidP="00026B36">
            <w:pPr>
              <w:ind w:left="360"/>
              <w:rPr>
                <w:b/>
                <w:color w:val="000000"/>
                <w:sz w:val="24"/>
                <w:szCs w:val="24"/>
              </w:rPr>
            </w:pPr>
            <w:r>
              <w:rPr>
                <w:b/>
                <w:color w:val="000000"/>
                <w:sz w:val="24"/>
                <w:szCs w:val="24"/>
              </w:rPr>
              <w:t>15 March 2023</w:t>
            </w:r>
          </w:p>
        </w:tc>
      </w:tr>
      <w:tr w:rsidR="009A5BEF" w:rsidRPr="00180162" w14:paraId="29AAFC0E" w14:textId="321DD4F9" w:rsidTr="0053285D">
        <w:tc>
          <w:tcPr>
            <w:tcW w:w="4390" w:type="dxa"/>
          </w:tcPr>
          <w:p w14:paraId="29AAFC0C" w14:textId="01B50444" w:rsidR="009A5BEF" w:rsidRPr="006559CB" w:rsidRDefault="009A5BEF" w:rsidP="006559CB">
            <w:pPr>
              <w:ind w:left="360"/>
              <w:rPr>
                <w:sz w:val="24"/>
                <w:szCs w:val="24"/>
                <w:lang w:val="en-IE"/>
              </w:rPr>
            </w:pPr>
            <w:r w:rsidRPr="006559CB">
              <w:rPr>
                <w:sz w:val="24"/>
                <w:szCs w:val="24"/>
                <w:lang w:val="en-IE"/>
              </w:rPr>
              <w:t xml:space="preserve">College of Business, Public Policy </w:t>
            </w:r>
            <w:r w:rsidR="00DB505C" w:rsidRPr="006559CB">
              <w:rPr>
                <w:sz w:val="24"/>
                <w:szCs w:val="24"/>
                <w:lang w:val="en-IE"/>
              </w:rPr>
              <w:t>and</w:t>
            </w:r>
            <w:r w:rsidRPr="006559CB">
              <w:rPr>
                <w:sz w:val="24"/>
                <w:szCs w:val="24"/>
                <w:lang w:val="en-IE"/>
              </w:rPr>
              <w:t xml:space="preserve"> Law</w:t>
            </w:r>
          </w:p>
        </w:tc>
        <w:tc>
          <w:tcPr>
            <w:tcW w:w="2551" w:type="dxa"/>
          </w:tcPr>
          <w:p w14:paraId="29AAFC0D" w14:textId="4C55779E" w:rsidR="009A5BEF" w:rsidRPr="00026B36" w:rsidRDefault="009C6C41" w:rsidP="00026B36">
            <w:pPr>
              <w:ind w:left="360"/>
              <w:rPr>
                <w:b/>
                <w:bCs/>
                <w:sz w:val="24"/>
                <w:szCs w:val="24"/>
                <w:lang w:val="en-IE"/>
              </w:rPr>
            </w:pPr>
            <w:r w:rsidRPr="00026B36">
              <w:rPr>
                <w:b/>
                <w:bCs/>
                <w:sz w:val="24"/>
                <w:szCs w:val="24"/>
              </w:rPr>
              <w:t xml:space="preserve">Dr </w:t>
            </w:r>
            <w:r w:rsidR="00B36738">
              <w:rPr>
                <w:b/>
                <w:bCs/>
                <w:sz w:val="24"/>
                <w:szCs w:val="24"/>
              </w:rPr>
              <w:t xml:space="preserve">Conor </w:t>
            </w:r>
            <w:proofErr w:type="spellStart"/>
            <w:r w:rsidR="00B36738">
              <w:rPr>
                <w:b/>
                <w:bCs/>
                <w:sz w:val="24"/>
                <w:szCs w:val="24"/>
              </w:rPr>
              <w:t>H</w:t>
            </w:r>
            <w:r w:rsidR="00A155E8">
              <w:rPr>
                <w:b/>
                <w:bCs/>
                <w:sz w:val="24"/>
                <w:szCs w:val="24"/>
              </w:rPr>
              <w:t>an</w:t>
            </w:r>
            <w:r w:rsidR="00B36738">
              <w:rPr>
                <w:b/>
                <w:bCs/>
                <w:sz w:val="24"/>
                <w:szCs w:val="24"/>
              </w:rPr>
              <w:t>ly</w:t>
            </w:r>
            <w:proofErr w:type="spellEnd"/>
          </w:p>
        </w:tc>
        <w:tc>
          <w:tcPr>
            <w:tcW w:w="2410" w:type="dxa"/>
          </w:tcPr>
          <w:p w14:paraId="3D801785" w14:textId="1ACDF8D0" w:rsidR="009A5BEF" w:rsidRPr="00026B36" w:rsidRDefault="00A03BBA" w:rsidP="00026B36">
            <w:pPr>
              <w:ind w:left="360"/>
              <w:rPr>
                <w:rFonts w:cs="Segoe UI"/>
                <w:b/>
                <w:sz w:val="24"/>
                <w:szCs w:val="24"/>
              </w:rPr>
            </w:pPr>
            <w:r w:rsidRPr="002238A0">
              <w:rPr>
                <w:rFonts w:cs="Segoe UI"/>
                <w:b/>
                <w:sz w:val="24"/>
                <w:szCs w:val="24"/>
              </w:rPr>
              <w:t>25 January 2023</w:t>
            </w:r>
            <w:r w:rsidR="00D9281B" w:rsidRPr="002238A0">
              <w:rPr>
                <w:rFonts w:cs="Segoe UI"/>
                <w:b/>
                <w:sz w:val="24"/>
                <w:szCs w:val="24"/>
              </w:rPr>
              <w:t xml:space="preserve"> </w:t>
            </w:r>
          </w:p>
        </w:tc>
      </w:tr>
      <w:tr w:rsidR="009A5BEF" w:rsidRPr="00180162" w14:paraId="29AAFC14" w14:textId="29C0EC63" w:rsidTr="0053285D">
        <w:tc>
          <w:tcPr>
            <w:tcW w:w="4390" w:type="dxa"/>
          </w:tcPr>
          <w:p w14:paraId="29AAFC12" w14:textId="77777777" w:rsidR="009A5BEF" w:rsidRPr="006559CB" w:rsidRDefault="009A5BEF" w:rsidP="006559CB">
            <w:pPr>
              <w:ind w:left="360"/>
              <w:rPr>
                <w:sz w:val="24"/>
                <w:szCs w:val="24"/>
                <w:lang w:val="en-IE"/>
              </w:rPr>
            </w:pPr>
            <w:r w:rsidRPr="006559CB">
              <w:rPr>
                <w:sz w:val="24"/>
                <w:szCs w:val="24"/>
                <w:lang w:val="en-IE"/>
              </w:rPr>
              <w:t>College of Medicine, Nursing and Health Sciences</w:t>
            </w:r>
          </w:p>
        </w:tc>
        <w:tc>
          <w:tcPr>
            <w:tcW w:w="2551" w:type="dxa"/>
          </w:tcPr>
          <w:p w14:paraId="29AAFC13" w14:textId="2B1FEC63" w:rsidR="009A5BEF" w:rsidRPr="00026B36" w:rsidRDefault="005F1C11" w:rsidP="00026B36">
            <w:pPr>
              <w:ind w:left="360"/>
              <w:rPr>
                <w:b/>
                <w:sz w:val="24"/>
                <w:szCs w:val="24"/>
                <w:lang w:val="en-IE"/>
              </w:rPr>
            </w:pPr>
            <w:r w:rsidRPr="00026B36">
              <w:rPr>
                <w:b/>
                <w:color w:val="000000"/>
                <w:sz w:val="24"/>
                <w:szCs w:val="24"/>
              </w:rPr>
              <w:t xml:space="preserve">Dr </w:t>
            </w:r>
            <w:r w:rsidR="00001C52" w:rsidRPr="00026B36">
              <w:rPr>
                <w:b/>
                <w:color w:val="000000"/>
                <w:sz w:val="24"/>
                <w:szCs w:val="24"/>
              </w:rPr>
              <w:t>Leo Quinlan</w:t>
            </w:r>
            <w:r w:rsidR="003817C4" w:rsidRPr="00026B36">
              <w:rPr>
                <w:b/>
                <w:color w:val="000000"/>
                <w:sz w:val="24"/>
                <w:szCs w:val="24"/>
              </w:rPr>
              <w:t xml:space="preserve"> </w:t>
            </w:r>
          </w:p>
        </w:tc>
        <w:tc>
          <w:tcPr>
            <w:tcW w:w="2410" w:type="dxa"/>
          </w:tcPr>
          <w:p w14:paraId="69396296" w14:textId="546EB802" w:rsidR="009A5BEF" w:rsidRPr="00026B36" w:rsidRDefault="00001C52" w:rsidP="00026B36">
            <w:pPr>
              <w:ind w:left="360"/>
              <w:rPr>
                <w:b/>
                <w:color w:val="FF0000"/>
                <w:sz w:val="24"/>
                <w:szCs w:val="24"/>
              </w:rPr>
            </w:pPr>
            <w:r w:rsidRPr="00341450">
              <w:rPr>
                <w:b/>
                <w:sz w:val="24"/>
                <w:szCs w:val="24"/>
                <w:lang w:val="en-GB"/>
              </w:rPr>
              <w:t>14 May 2020</w:t>
            </w:r>
            <w:r w:rsidR="00C03D9B" w:rsidRPr="00341450">
              <w:rPr>
                <w:b/>
                <w:sz w:val="24"/>
                <w:szCs w:val="24"/>
              </w:rPr>
              <w:t>*</w:t>
            </w:r>
            <w:r w:rsidR="00341450">
              <w:rPr>
                <w:b/>
                <w:sz w:val="24"/>
                <w:szCs w:val="24"/>
              </w:rPr>
              <w:t>*</w:t>
            </w:r>
            <w:r w:rsidR="00C03D9B" w:rsidRPr="00341450">
              <w:rPr>
                <w:b/>
                <w:sz w:val="24"/>
                <w:szCs w:val="24"/>
              </w:rPr>
              <w:t>*</w:t>
            </w:r>
          </w:p>
        </w:tc>
      </w:tr>
      <w:tr w:rsidR="009A5BEF" w:rsidRPr="00180162" w14:paraId="29AAFC17" w14:textId="2DA4BDAF" w:rsidTr="0053285D">
        <w:tc>
          <w:tcPr>
            <w:tcW w:w="4390" w:type="dxa"/>
          </w:tcPr>
          <w:p w14:paraId="29AAFC15" w14:textId="4CB81AE9" w:rsidR="009A5BEF" w:rsidRPr="006559CB" w:rsidRDefault="009A5BEF" w:rsidP="006559CB">
            <w:pPr>
              <w:ind w:left="360"/>
              <w:rPr>
                <w:sz w:val="24"/>
                <w:szCs w:val="24"/>
                <w:lang w:val="en-IE"/>
              </w:rPr>
            </w:pPr>
            <w:r w:rsidRPr="006559CB">
              <w:rPr>
                <w:sz w:val="24"/>
                <w:szCs w:val="24"/>
                <w:lang w:val="en-IE"/>
              </w:rPr>
              <w:t>College of Science</w:t>
            </w:r>
            <w:r w:rsidR="00E81891" w:rsidRPr="006559CB">
              <w:rPr>
                <w:sz w:val="24"/>
                <w:szCs w:val="24"/>
                <w:lang w:val="en-IE"/>
              </w:rPr>
              <w:t xml:space="preserve"> and Engineering</w:t>
            </w:r>
          </w:p>
        </w:tc>
        <w:tc>
          <w:tcPr>
            <w:tcW w:w="2551" w:type="dxa"/>
          </w:tcPr>
          <w:p w14:paraId="29AAFC16" w14:textId="265E1198" w:rsidR="009A5BEF" w:rsidRPr="00026B36" w:rsidRDefault="00CD7BAD" w:rsidP="00026B36">
            <w:pPr>
              <w:ind w:left="360"/>
              <w:rPr>
                <w:b/>
                <w:sz w:val="24"/>
                <w:szCs w:val="24"/>
                <w:lang w:val="en-IE"/>
              </w:rPr>
            </w:pPr>
            <w:r w:rsidRPr="00026B36">
              <w:rPr>
                <w:b/>
                <w:color w:val="000000"/>
                <w:sz w:val="24"/>
                <w:szCs w:val="24"/>
              </w:rPr>
              <w:t>Dr John Murray</w:t>
            </w:r>
          </w:p>
        </w:tc>
        <w:tc>
          <w:tcPr>
            <w:tcW w:w="2410" w:type="dxa"/>
          </w:tcPr>
          <w:p w14:paraId="240DB97E" w14:textId="2A1E2DA2" w:rsidR="009A5BEF" w:rsidRPr="00026B36" w:rsidRDefault="00CD7BAD" w:rsidP="00026B36">
            <w:pPr>
              <w:ind w:left="360"/>
              <w:rPr>
                <w:b/>
                <w:color w:val="FF0000"/>
                <w:sz w:val="24"/>
                <w:szCs w:val="24"/>
              </w:rPr>
            </w:pPr>
            <w:r w:rsidRPr="00026B36">
              <w:rPr>
                <w:b/>
                <w:sz w:val="24"/>
                <w:szCs w:val="24"/>
              </w:rPr>
              <w:t>28 January 2019</w:t>
            </w:r>
            <w:r w:rsidR="00D86557" w:rsidRPr="00026B36">
              <w:rPr>
                <w:b/>
                <w:sz w:val="24"/>
                <w:szCs w:val="24"/>
              </w:rPr>
              <w:t>**</w:t>
            </w:r>
            <w:r w:rsidR="00B57FCC" w:rsidRPr="00026B36">
              <w:rPr>
                <w:b/>
                <w:sz w:val="24"/>
                <w:szCs w:val="24"/>
              </w:rPr>
              <w:t>*</w:t>
            </w:r>
          </w:p>
        </w:tc>
      </w:tr>
      <w:tr w:rsidR="00523468" w:rsidRPr="00180162" w14:paraId="29AAFC20" w14:textId="79EB7992" w:rsidTr="0053285D">
        <w:tc>
          <w:tcPr>
            <w:tcW w:w="4390" w:type="dxa"/>
          </w:tcPr>
          <w:p w14:paraId="29AAFC1E" w14:textId="77777777" w:rsidR="00523468" w:rsidRPr="006559CB" w:rsidRDefault="00523468" w:rsidP="006559CB">
            <w:pPr>
              <w:ind w:left="360"/>
              <w:rPr>
                <w:sz w:val="24"/>
                <w:szCs w:val="24"/>
              </w:rPr>
            </w:pPr>
            <w:r w:rsidRPr="006559CB">
              <w:rPr>
                <w:sz w:val="24"/>
                <w:szCs w:val="24"/>
              </w:rPr>
              <w:t>Contract Researcher representative</w:t>
            </w:r>
          </w:p>
        </w:tc>
        <w:tc>
          <w:tcPr>
            <w:tcW w:w="2551" w:type="dxa"/>
          </w:tcPr>
          <w:p w14:paraId="29AAFC1F" w14:textId="6CBFA521" w:rsidR="00523468" w:rsidRPr="00026B36" w:rsidRDefault="00F93063" w:rsidP="00026B36">
            <w:pPr>
              <w:ind w:left="360"/>
              <w:rPr>
                <w:b/>
                <w:sz w:val="24"/>
                <w:szCs w:val="24"/>
              </w:rPr>
            </w:pPr>
            <w:r w:rsidRPr="00026B36">
              <w:rPr>
                <w:b/>
                <w:sz w:val="24"/>
                <w:szCs w:val="24"/>
              </w:rPr>
              <w:t xml:space="preserve">Dr. </w:t>
            </w:r>
            <w:r w:rsidR="00523468" w:rsidRPr="00026B36">
              <w:rPr>
                <w:b/>
                <w:sz w:val="24"/>
                <w:szCs w:val="24"/>
              </w:rPr>
              <w:t xml:space="preserve">Galina </w:t>
            </w:r>
            <w:proofErr w:type="spellStart"/>
            <w:r w:rsidR="00523468" w:rsidRPr="00026B36">
              <w:rPr>
                <w:b/>
                <w:sz w:val="24"/>
                <w:szCs w:val="24"/>
              </w:rPr>
              <w:t>Brychkova</w:t>
            </w:r>
            <w:proofErr w:type="spellEnd"/>
          </w:p>
        </w:tc>
        <w:tc>
          <w:tcPr>
            <w:tcW w:w="2410" w:type="dxa"/>
          </w:tcPr>
          <w:p w14:paraId="59A3E00E" w14:textId="1804CF7D" w:rsidR="00523468" w:rsidRPr="00026B36" w:rsidRDefault="00523468" w:rsidP="00026B36">
            <w:pPr>
              <w:ind w:left="360"/>
              <w:rPr>
                <w:b/>
                <w:sz w:val="24"/>
                <w:szCs w:val="24"/>
              </w:rPr>
            </w:pPr>
            <w:r w:rsidRPr="00026B36">
              <w:rPr>
                <w:b/>
                <w:sz w:val="24"/>
                <w:szCs w:val="24"/>
              </w:rPr>
              <w:t>7 November 20</w:t>
            </w:r>
            <w:r w:rsidR="005A4AEA">
              <w:rPr>
                <w:b/>
                <w:sz w:val="24"/>
                <w:szCs w:val="24"/>
              </w:rPr>
              <w:t>24***</w:t>
            </w:r>
          </w:p>
        </w:tc>
      </w:tr>
      <w:tr w:rsidR="00523468" w:rsidRPr="00180162" w14:paraId="29AAFC23" w14:textId="1F74B94F" w:rsidTr="0053285D">
        <w:tc>
          <w:tcPr>
            <w:tcW w:w="4390" w:type="dxa"/>
          </w:tcPr>
          <w:p w14:paraId="29AAFC21" w14:textId="77777777" w:rsidR="00523468" w:rsidRPr="006559CB" w:rsidRDefault="00523468" w:rsidP="006559CB">
            <w:pPr>
              <w:ind w:left="360"/>
              <w:rPr>
                <w:sz w:val="24"/>
                <w:szCs w:val="24"/>
              </w:rPr>
            </w:pPr>
            <w:r w:rsidRPr="006559CB">
              <w:rPr>
                <w:sz w:val="24"/>
                <w:szCs w:val="24"/>
              </w:rPr>
              <w:t>Chair of Archives Strategy Committee</w:t>
            </w:r>
          </w:p>
        </w:tc>
        <w:tc>
          <w:tcPr>
            <w:tcW w:w="2551" w:type="dxa"/>
          </w:tcPr>
          <w:p w14:paraId="29AAFC22" w14:textId="71470DC6" w:rsidR="00523468" w:rsidRPr="00026B36" w:rsidRDefault="003F11DA" w:rsidP="00026B36">
            <w:pPr>
              <w:ind w:left="360"/>
              <w:rPr>
                <w:b/>
                <w:sz w:val="24"/>
                <w:szCs w:val="24"/>
              </w:rPr>
            </w:pPr>
            <w:r>
              <w:rPr>
                <w:b/>
                <w:sz w:val="24"/>
                <w:szCs w:val="24"/>
                <w:lang w:val="en-IE"/>
              </w:rPr>
              <w:t>Dr Maeve O’Rourke</w:t>
            </w:r>
          </w:p>
        </w:tc>
        <w:tc>
          <w:tcPr>
            <w:tcW w:w="2410" w:type="dxa"/>
          </w:tcPr>
          <w:p w14:paraId="5BF5BECD" w14:textId="77D421AB" w:rsidR="00523468" w:rsidRPr="00026B36" w:rsidRDefault="00523468" w:rsidP="00026B36">
            <w:pPr>
              <w:ind w:left="360"/>
              <w:rPr>
                <w:b/>
                <w:sz w:val="24"/>
                <w:szCs w:val="24"/>
              </w:rPr>
            </w:pPr>
            <w:r w:rsidRPr="00026B36">
              <w:rPr>
                <w:rFonts w:cs="Segoe UI"/>
                <w:b/>
                <w:sz w:val="24"/>
                <w:szCs w:val="24"/>
              </w:rPr>
              <w:t>2</w:t>
            </w:r>
            <w:r w:rsidR="009002B0">
              <w:rPr>
                <w:rFonts w:cs="Segoe UI"/>
                <w:b/>
                <w:sz w:val="24"/>
                <w:szCs w:val="24"/>
              </w:rPr>
              <w:t>6</w:t>
            </w:r>
            <w:r w:rsidRPr="00026B36">
              <w:rPr>
                <w:rFonts w:cs="Segoe UI"/>
                <w:b/>
                <w:sz w:val="24"/>
                <w:szCs w:val="24"/>
              </w:rPr>
              <w:t xml:space="preserve"> September 20</w:t>
            </w:r>
            <w:r w:rsidR="009002B0">
              <w:rPr>
                <w:rFonts w:cs="Segoe UI"/>
                <w:b/>
                <w:sz w:val="24"/>
                <w:szCs w:val="24"/>
              </w:rPr>
              <w:t>23</w:t>
            </w:r>
            <w:r w:rsidRPr="00026B36">
              <w:rPr>
                <w:rFonts w:cs="Segoe UI"/>
                <w:b/>
                <w:sz w:val="24"/>
                <w:szCs w:val="24"/>
              </w:rPr>
              <w:t>*</w:t>
            </w:r>
          </w:p>
        </w:tc>
      </w:tr>
      <w:tr w:rsidR="00523468" w:rsidRPr="00180162" w14:paraId="29AAFC26" w14:textId="3CEE8E77" w:rsidTr="0053285D">
        <w:tc>
          <w:tcPr>
            <w:tcW w:w="4390" w:type="dxa"/>
          </w:tcPr>
          <w:p w14:paraId="29AAFC24" w14:textId="77777777" w:rsidR="00523468" w:rsidRPr="006559CB" w:rsidRDefault="00523468" w:rsidP="006559CB">
            <w:pPr>
              <w:ind w:left="360"/>
              <w:rPr>
                <w:sz w:val="24"/>
                <w:szCs w:val="24"/>
              </w:rPr>
            </w:pPr>
            <w:r w:rsidRPr="006559CB">
              <w:rPr>
                <w:sz w:val="24"/>
                <w:szCs w:val="24"/>
              </w:rPr>
              <w:t>Director of Marketing and Communications</w:t>
            </w:r>
          </w:p>
        </w:tc>
        <w:tc>
          <w:tcPr>
            <w:tcW w:w="2551" w:type="dxa"/>
          </w:tcPr>
          <w:p w14:paraId="29AAFC25" w14:textId="21EA2679" w:rsidR="00523468" w:rsidRPr="00026B36" w:rsidRDefault="00523468" w:rsidP="00026B36">
            <w:pPr>
              <w:ind w:left="360"/>
              <w:rPr>
                <w:b/>
                <w:sz w:val="24"/>
                <w:szCs w:val="24"/>
              </w:rPr>
            </w:pPr>
            <w:proofErr w:type="spellStart"/>
            <w:r w:rsidRPr="00026B36">
              <w:rPr>
                <w:b/>
                <w:sz w:val="24"/>
                <w:szCs w:val="24"/>
              </w:rPr>
              <w:t>Ms</w:t>
            </w:r>
            <w:proofErr w:type="spellEnd"/>
            <w:r w:rsidRPr="00026B36">
              <w:rPr>
                <w:b/>
                <w:sz w:val="24"/>
                <w:szCs w:val="24"/>
              </w:rPr>
              <w:t xml:space="preserve"> Lorna Farren</w:t>
            </w:r>
            <w:r w:rsidR="002748A0" w:rsidRPr="00026B36">
              <w:rPr>
                <w:b/>
                <w:sz w:val="24"/>
                <w:szCs w:val="24"/>
              </w:rPr>
              <w:t xml:space="preserve"> </w:t>
            </w:r>
          </w:p>
        </w:tc>
        <w:tc>
          <w:tcPr>
            <w:tcW w:w="2410" w:type="dxa"/>
          </w:tcPr>
          <w:p w14:paraId="26DC4898" w14:textId="0F411673" w:rsidR="00523468" w:rsidRPr="00026B36" w:rsidRDefault="00523468" w:rsidP="00026B36">
            <w:pPr>
              <w:ind w:left="360"/>
              <w:rPr>
                <w:b/>
                <w:sz w:val="24"/>
                <w:szCs w:val="24"/>
              </w:rPr>
            </w:pPr>
            <w:r w:rsidRPr="00026B36">
              <w:rPr>
                <w:rFonts w:cs="Segoe UI"/>
                <w:b/>
                <w:sz w:val="24"/>
                <w:szCs w:val="24"/>
              </w:rPr>
              <w:t>15 May 2017*</w:t>
            </w:r>
          </w:p>
        </w:tc>
      </w:tr>
      <w:tr w:rsidR="00EC3371" w:rsidRPr="00180162" w14:paraId="46D5F9F3" w14:textId="77777777" w:rsidTr="0053285D">
        <w:tc>
          <w:tcPr>
            <w:tcW w:w="4390" w:type="dxa"/>
          </w:tcPr>
          <w:p w14:paraId="1EE145F0" w14:textId="3FF70BFF" w:rsidR="00EC3371" w:rsidRPr="006559CB" w:rsidRDefault="00EC3371" w:rsidP="006559CB">
            <w:pPr>
              <w:ind w:left="360"/>
              <w:rPr>
                <w:sz w:val="24"/>
                <w:szCs w:val="24"/>
              </w:rPr>
            </w:pPr>
            <w:r w:rsidRPr="006559CB">
              <w:rPr>
                <w:sz w:val="24"/>
                <w:szCs w:val="24"/>
              </w:rPr>
              <w:t xml:space="preserve">Library: Deputy </w:t>
            </w:r>
            <w:r w:rsidR="00961CC5" w:rsidRPr="006559CB">
              <w:rPr>
                <w:sz w:val="24"/>
                <w:szCs w:val="24"/>
              </w:rPr>
              <w:t xml:space="preserve">University </w:t>
            </w:r>
            <w:r w:rsidRPr="006559CB">
              <w:rPr>
                <w:sz w:val="24"/>
                <w:szCs w:val="24"/>
              </w:rPr>
              <w:t>Librarian</w:t>
            </w:r>
          </w:p>
        </w:tc>
        <w:tc>
          <w:tcPr>
            <w:tcW w:w="2551" w:type="dxa"/>
          </w:tcPr>
          <w:p w14:paraId="4344C21B" w14:textId="6C9B6E7A" w:rsidR="00EC3371" w:rsidRPr="00026B36" w:rsidRDefault="00EC3371" w:rsidP="00026B36">
            <w:pPr>
              <w:ind w:left="360"/>
              <w:rPr>
                <w:b/>
                <w:sz w:val="24"/>
                <w:szCs w:val="24"/>
              </w:rPr>
            </w:pPr>
            <w:proofErr w:type="spellStart"/>
            <w:r w:rsidRPr="00026B36">
              <w:rPr>
                <w:b/>
                <w:sz w:val="24"/>
                <w:szCs w:val="24"/>
              </w:rPr>
              <w:t>Ms</w:t>
            </w:r>
            <w:proofErr w:type="spellEnd"/>
            <w:r w:rsidRPr="00026B36">
              <w:rPr>
                <w:b/>
                <w:sz w:val="24"/>
                <w:szCs w:val="24"/>
              </w:rPr>
              <w:t xml:space="preserve"> Monica Crump</w:t>
            </w:r>
          </w:p>
        </w:tc>
        <w:tc>
          <w:tcPr>
            <w:tcW w:w="2410" w:type="dxa"/>
          </w:tcPr>
          <w:p w14:paraId="3FD76F4F" w14:textId="77777777" w:rsidR="00EC3371" w:rsidRPr="00026B36" w:rsidRDefault="00EC3371" w:rsidP="00026B36">
            <w:pPr>
              <w:ind w:left="360"/>
              <w:rPr>
                <w:b/>
                <w:sz w:val="24"/>
                <w:szCs w:val="24"/>
                <w:lang w:val="en-GB"/>
              </w:rPr>
            </w:pPr>
            <w:r w:rsidRPr="00026B36">
              <w:rPr>
                <w:b/>
                <w:sz w:val="24"/>
                <w:szCs w:val="24"/>
                <w:lang w:val="en-GB"/>
              </w:rPr>
              <w:t>26 May 2015*</w:t>
            </w:r>
          </w:p>
        </w:tc>
      </w:tr>
      <w:tr w:rsidR="00EC144B" w:rsidRPr="00180162" w14:paraId="306BB4FB" w14:textId="77777777" w:rsidTr="0053285D">
        <w:tc>
          <w:tcPr>
            <w:tcW w:w="4390" w:type="dxa"/>
          </w:tcPr>
          <w:p w14:paraId="18B940F7" w14:textId="77777777" w:rsidR="00EC144B" w:rsidRPr="006559CB" w:rsidRDefault="00EC144B" w:rsidP="006559CB">
            <w:pPr>
              <w:ind w:left="360"/>
              <w:rPr>
                <w:sz w:val="24"/>
                <w:szCs w:val="24"/>
              </w:rPr>
            </w:pPr>
            <w:r w:rsidRPr="006559CB">
              <w:rPr>
                <w:sz w:val="24"/>
                <w:szCs w:val="24"/>
              </w:rPr>
              <w:t>Library: Head of Collections</w:t>
            </w:r>
          </w:p>
        </w:tc>
        <w:tc>
          <w:tcPr>
            <w:tcW w:w="2551" w:type="dxa"/>
          </w:tcPr>
          <w:p w14:paraId="15FE0752" w14:textId="2F41BA0C" w:rsidR="00EC144B" w:rsidRPr="00026B36" w:rsidRDefault="00973CD0" w:rsidP="00026B36">
            <w:pPr>
              <w:ind w:left="360"/>
              <w:rPr>
                <w:b/>
                <w:sz w:val="24"/>
                <w:szCs w:val="24"/>
              </w:rPr>
            </w:pPr>
            <w:proofErr w:type="spellStart"/>
            <w:r w:rsidRPr="00026B36">
              <w:rPr>
                <w:b/>
                <w:sz w:val="24"/>
                <w:szCs w:val="24"/>
              </w:rPr>
              <w:t>Mr</w:t>
            </w:r>
            <w:proofErr w:type="spellEnd"/>
            <w:r w:rsidRPr="00026B36">
              <w:rPr>
                <w:b/>
                <w:sz w:val="24"/>
                <w:szCs w:val="24"/>
              </w:rPr>
              <w:t xml:space="preserve"> </w:t>
            </w:r>
            <w:proofErr w:type="spellStart"/>
            <w:r w:rsidRPr="00026B36">
              <w:rPr>
                <w:b/>
                <w:sz w:val="24"/>
                <w:szCs w:val="24"/>
              </w:rPr>
              <w:t>R</w:t>
            </w:r>
            <w:r w:rsidR="00CC7B80" w:rsidRPr="00026B36">
              <w:rPr>
                <w:b/>
                <w:sz w:val="24"/>
                <w:szCs w:val="24"/>
              </w:rPr>
              <w:t>onán</w:t>
            </w:r>
            <w:proofErr w:type="spellEnd"/>
            <w:r w:rsidR="00CC7B80" w:rsidRPr="00026B36">
              <w:rPr>
                <w:b/>
                <w:sz w:val="24"/>
                <w:szCs w:val="24"/>
              </w:rPr>
              <w:t xml:space="preserve"> Kennedy</w:t>
            </w:r>
          </w:p>
        </w:tc>
        <w:tc>
          <w:tcPr>
            <w:tcW w:w="2410" w:type="dxa"/>
          </w:tcPr>
          <w:p w14:paraId="4D6B821F" w14:textId="5FB1D513" w:rsidR="00EC144B" w:rsidRPr="00026B36" w:rsidRDefault="00CC7B80" w:rsidP="00026B36">
            <w:pPr>
              <w:ind w:left="360"/>
              <w:rPr>
                <w:b/>
                <w:sz w:val="24"/>
                <w:szCs w:val="24"/>
                <w:lang w:val="en-GB"/>
              </w:rPr>
            </w:pPr>
            <w:r w:rsidRPr="00026B36">
              <w:rPr>
                <w:b/>
                <w:sz w:val="24"/>
                <w:szCs w:val="24"/>
                <w:lang w:val="en-GB"/>
              </w:rPr>
              <w:t>13 May 2021</w:t>
            </w:r>
            <w:r w:rsidR="00C56FF5" w:rsidRPr="00026B36">
              <w:rPr>
                <w:b/>
                <w:sz w:val="24"/>
                <w:szCs w:val="24"/>
                <w:lang w:val="en-GB"/>
              </w:rPr>
              <w:t>*</w:t>
            </w:r>
          </w:p>
        </w:tc>
      </w:tr>
      <w:tr w:rsidR="00EC3371" w:rsidRPr="00180162" w14:paraId="69A9EB71" w14:textId="77777777" w:rsidTr="0053285D">
        <w:tc>
          <w:tcPr>
            <w:tcW w:w="4390" w:type="dxa"/>
          </w:tcPr>
          <w:p w14:paraId="003CDC9A" w14:textId="750D8572" w:rsidR="00EC3371" w:rsidRPr="006559CB" w:rsidRDefault="00EC3371" w:rsidP="006559CB">
            <w:pPr>
              <w:ind w:left="360"/>
              <w:rPr>
                <w:sz w:val="24"/>
                <w:szCs w:val="24"/>
              </w:rPr>
            </w:pPr>
            <w:r w:rsidRPr="006559CB">
              <w:rPr>
                <w:sz w:val="24"/>
                <w:szCs w:val="24"/>
              </w:rPr>
              <w:t xml:space="preserve">Library: Head of </w:t>
            </w:r>
            <w:r w:rsidR="007C10B9" w:rsidRPr="006559CB">
              <w:rPr>
                <w:sz w:val="24"/>
                <w:szCs w:val="24"/>
              </w:rPr>
              <w:t xml:space="preserve">Heritage Collections and </w:t>
            </w:r>
            <w:proofErr w:type="spellStart"/>
            <w:r w:rsidR="007C10B9" w:rsidRPr="006559CB">
              <w:rPr>
                <w:sz w:val="24"/>
                <w:szCs w:val="24"/>
              </w:rPr>
              <w:t>Digitisation</w:t>
            </w:r>
            <w:proofErr w:type="spellEnd"/>
          </w:p>
        </w:tc>
        <w:tc>
          <w:tcPr>
            <w:tcW w:w="2551" w:type="dxa"/>
          </w:tcPr>
          <w:p w14:paraId="39E7AC4E" w14:textId="70F3299A" w:rsidR="00EC3371" w:rsidRPr="00D9281B" w:rsidRDefault="00454CC8" w:rsidP="00026B36">
            <w:pPr>
              <w:ind w:left="360"/>
              <w:rPr>
                <w:b/>
                <w:color w:val="FF0000"/>
                <w:sz w:val="24"/>
                <w:szCs w:val="24"/>
              </w:rPr>
            </w:pPr>
            <w:proofErr w:type="spellStart"/>
            <w:r>
              <w:rPr>
                <w:b/>
                <w:sz w:val="24"/>
                <w:szCs w:val="24"/>
              </w:rPr>
              <w:t>Ms</w:t>
            </w:r>
            <w:proofErr w:type="spellEnd"/>
            <w:r>
              <w:rPr>
                <w:b/>
                <w:sz w:val="24"/>
                <w:szCs w:val="24"/>
              </w:rPr>
              <w:t xml:space="preserve"> </w:t>
            </w:r>
            <w:r w:rsidR="00FE5212" w:rsidRPr="00EC4214">
              <w:rPr>
                <w:b/>
                <w:sz w:val="24"/>
                <w:szCs w:val="24"/>
              </w:rPr>
              <w:t>Catriona Cannon</w:t>
            </w:r>
          </w:p>
        </w:tc>
        <w:tc>
          <w:tcPr>
            <w:tcW w:w="2410" w:type="dxa"/>
          </w:tcPr>
          <w:p w14:paraId="07C9F433" w14:textId="731CB080" w:rsidR="00EC3371" w:rsidRPr="00D9281B" w:rsidRDefault="00EC4214" w:rsidP="00026B36">
            <w:pPr>
              <w:ind w:left="360"/>
              <w:rPr>
                <w:bCs/>
                <w:color w:val="FF0000"/>
                <w:sz w:val="24"/>
                <w:szCs w:val="24"/>
                <w:lang w:val="en-GB"/>
              </w:rPr>
            </w:pPr>
            <w:r w:rsidRPr="002238A0">
              <w:rPr>
                <w:rFonts w:cs="Segoe UI"/>
                <w:b/>
                <w:sz w:val="24"/>
                <w:szCs w:val="24"/>
              </w:rPr>
              <w:t>25 January 2023</w:t>
            </w:r>
            <w:r w:rsidR="005A299C">
              <w:rPr>
                <w:rFonts w:cs="Segoe UI"/>
                <w:b/>
                <w:sz w:val="24"/>
                <w:szCs w:val="24"/>
              </w:rPr>
              <w:t>*</w:t>
            </w:r>
          </w:p>
        </w:tc>
      </w:tr>
      <w:tr w:rsidR="007D5429" w:rsidRPr="00180162" w14:paraId="56FE183A" w14:textId="77777777" w:rsidTr="0053285D">
        <w:tc>
          <w:tcPr>
            <w:tcW w:w="4390" w:type="dxa"/>
          </w:tcPr>
          <w:p w14:paraId="3E4A428A" w14:textId="4196C4AF" w:rsidR="007D5429" w:rsidRPr="006559CB" w:rsidRDefault="003652C9" w:rsidP="006559CB">
            <w:pPr>
              <w:ind w:left="360"/>
              <w:rPr>
                <w:sz w:val="24"/>
                <w:szCs w:val="24"/>
              </w:rPr>
            </w:pPr>
            <w:r w:rsidRPr="006559CB">
              <w:rPr>
                <w:sz w:val="24"/>
                <w:szCs w:val="24"/>
              </w:rPr>
              <w:t xml:space="preserve">Library: </w:t>
            </w:r>
            <w:r w:rsidR="00F57A2B" w:rsidRPr="006559CB">
              <w:rPr>
                <w:sz w:val="24"/>
                <w:szCs w:val="24"/>
              </w:rPr>
              <w:t xml:space="preserve">Head of </w:t>
            </w:r>
            <w:r w:rsidR="00115E01" w:rsidRPr="006559CB">
              <w:rPr>
                <w:sz w:val="24"/>
                <w:szCs w:val="24"/>
              </w:rPr>
              <w:t>Learning, User Support and Engagement</w:t>
            </w:r>
          </w:p>
        </w:tc>
        <w:tc>
          <w:tcPr>
            <w:tcW w:w="2551" w:type="dxa"/>
          </w:tcPr>
          <w:p w14:paraId="41E78E69" w14:textId="2ED2B604" w:rsidR="007D5429" w:rsidRPr="00026B36" w:rsidRDefault="003652C9" w:rsidP="00026B36">
            <w:pPr>
              <w:ind w:left="360"/>
              <w:rPr>
                <w:b/>
                <w:sz w:val="24"/>
                <w:szCs w:val="24"/>
              </w:rPr>
            </w:pPr>
            <w:proofErr w:type="spellStart"/>
            <w:r w:rsidRPr="00026B36">
              <w:rPr>
                <w:b/>
                <w:sz w:val="24"/>
                <w:szCs w:val="24"/>
              </w:rPr>
              <w:t>Ms</w:t>
            </w:r>
            <w:proofErr w:type="spellEnd"/>
            <w:r w:rsidRPr="00026B36">
              <w:rPr>
                <w:b/>
                <w:sz w:val="24"/>
                <w:szCs w:val="24"/>
              </w:rPr>
              <w:t xml:space="preserve"> Evelyn </w:t>
            </w:r>
            <w:proofErr w:type="spellStart"/>
            <w:r w:rsidRPr="00026B36">
              <w:rPr>
                <w:b/>
                <w:sz w:val="24"/>
                <w:szCs w:val="24"/>
              </w:rPr>
              <w:t>Bohan</w:t>
            </w:r>
            <w:proofErr w:type="spellEnd"/>
          </w:p>
        </w:tc>
        <w:tc>
          <w:tcPr>
            <w:tcW w:w="2410" w:type="dxa"/>
          </w:tcPr>
          <w:p w14:paraId="6B4F29A9" w14:textId="33E3FA70" w:rsidR="007D5429" w:rsidRPr="00026B36" w:rsidRDefault="007E28D3" w:rsidP="00026B36">
            <w:pPr>
              <w:ind w:left="360"/>
              <w:rPr>
                <w:rFonts w:cs="Segoe UI"/>
                <w:b/>
                <w:sz w:val="24"/>
                <w:szCs w:val="24"/>
              </w:rPr>
            </w:pPr>
            <w:r w:rsidRPr="00026B36">
              <w:rPr>
                <w:b/>
                <w:sz w:val="24"/>
                <w:szCs w:val="24"/>
                <w:lang w:val="en-GB"/>
              </w:rPr>
              <w:t>26 May 2015</w:t>
            </w:r>
            <w:r w:rsidR="00887B26" w:rsidRPr="00026B36">
              <w:rPr>
                <w:b/>
                <w:sz w:val="24"/>
                <w:szCs w:val="24"/>
                <w:lang w:val="en-GB"/>
              </w:rPr>
              <w:t>*</w:t>
            </w:r>
          </w:p>
        </w:tc>
      </w:tr>
      <w:tr w:rsidR="00013A01" w:rsidRPr="00180162" w14:paraId="39EF602F" w14:textId="77777777" w:rsidTr="0053285D">
        <w:tc>
          <w:tcPr>
            <w:tcW w:w="4390" w:type="dxa"/>
          </w:tcPr>
          <w:p w14:paraId="61C59EAB" w14:textId="04E64B31" w:rsidR="00013A01" w:rsidRPr="006559CB" w:rsidRDefault="00013A01" w:rsidP="006559CB">
            <w:pPr>
              <w:ind w:left="360"/>
              <w:rPr>
                <w:sz w:val="24"/>
                <w:szCs w:val="24"/>
              </w:rPr>
            </w:pPr>
            <w:r w:rsidRPr="006559CB">
              <w:rPr>
                <w:sz w:val="24"/>
                <w:szCs w:val="24"/>
              </w:rPr>
              <w:t xml:space="preserve">Library: Head of </w:t>
            </w:r>
            <w:r w:rsidR="00115E01" w:rsidRPr="006559CB">
              <w:rPr>
                <w:sz w:val="24"/>
                <w:szCs w:val="24"/>
              </w:rPr>
              <w:t>Open and Digital Research</w:t>
            </w:r>
          </w:p>
        </w:tc>
        <w:tc>
          <w:tcPr>
            <w:tcW w:w="2551" w:type="dxa"/>
          </w:tcPr>
          <w:p w14:paraId="7564F7EF" w14:textId="4F5EB954" w:rsidR="00013A01" w:rsidRPr="00026B36" w:rsidRDefault="00923A77" w:rsidP="00026B36">
            <w:pPr>
              <w:ind w:left="360"/>
              <w:rPr>
                <w:b/>
                <w:sz w:val="24"/>
                <w:szCs w:val="24"/>
              </w:rPr>
            </w:pPr>
            <w:r>
              <w:rPr>
                <w:b/>
                <w:sz w:val="24"/>
                <w:szCs w:val="24"/>
                <w:lang w:val="en-IE"/>
              </w:rPr>
              <w:t>Dr Cillian Joy</w:t>
            </w:r>
          </w:p>
        </w:tc>
        <w:tc>
          <w:tcPr>
            <w:tcW w:w="2410" w:type="dxa"/>
          </w:tcPr>
          <w:p w14:paraId="3D8888A8" w14:textId="2F6A77AE" w:rsidR="00013A01" w:rsidRPr="00923A77" w:rsidRDefault="00923A77" w:rsidP="00026B36">
            <w:pPr>
              <w:ind w:left="360"/>
              <w:rPr>
                <w:b/>
                <w:sz w:val="24"/>
                <w:szCs w:val="24"/>
                <w:lang w:val="en-GB"/>
              </w:rPr>
            </w:pPr>
            <w:r w:rsidRPr="00923A77">
              <w:rPr>
                <w:b/>
                <w:sz w:val="24"/>
                <w:szCs w:val="24"/>
                <w:lang w:val="en-GB"/>
              </w:rPr>
              <w:t>26 September 2023*</w:t>
            </w:r>
          </w:p>
        </w:tc>
      </w:tr>
      <w:tr w:rsidR="0083054A" w:rsidRPr="00180162" w14:paraId="264AE253" w14:textId="77777777" w:rsidTr="0053285D">
        <w:tc>
          <w:tcPr>
            <w:tcW w:w="4390" w:type="dxa"/>
          </w:tcPr>
          <w:p w14:paraId="25D37FA1" w14:textId="11E81686" w:rsidR="0083054A" w:rsidRPr="006559CB" w:rsidRDefault="0083054A" w:rsidP="006559CB">
            <w:pPr>
              <w:ind w:left="360"/>
              <w:rPr>
                <w:sz w:val="24"/>
                <w:szCs w:val="24"/>
              </w:rPr>
            </w:pPr>
            <w:r w:rsidRPr="006559CB">
              <w:rPr>
                <w:sz w:val="24"/>
                <w:szCs w:val="24"/>
              </w:rPr>
              <w:t>Library Administr</w:t>
            </w:r>
            <w:r w:rsidR="00C00B9A" w:rsidRPr="006559CB">
              <w:rPr>
                <w:sz w:val="24"/>
                <w:szCs w:val="24"/>
              </w:rPr>
              <w:t>ator</w:t>
            </w:r>
            <w:r w:rsidR="00937767" w:rsidRPr="006559CB">
              <w:rPr>
                <w:sz w:val="24"/>
                <w:szCs w:val="24"/>
              </w:rPr>
              <w:t xml:space="preserve"> </w:t>
            </w:r>
            <w:r w:rsidR="00A66D2A" w:rsidRPr="006559CB">
              <w:rPr>
                <w:sz w:val="24"/>
                <w:szCs w:val="24"/>
              </w:rPr>
              <w:t>(in attendance</w:t>
            </w:r>
            <w:r w:rsidR="007E7E82" w:rsidRPr="006559CB">
              <w:rPr>
                <w:sz w:val="24"/>
                <w:szCs w:val="24"/>
              </w:rPr>
              <w:t>)</w:t>
            </w:r>
          </w:p>
        </w:tc>
        <w:tc>
          <w:tcPr>
            <w:tcW w:w="2551" w:type="dxa"/>
          </w:tcPr>
          <w:p w14:paraId="3DD41622" w14:textId="649D8AEC" w:rsidR="0083054A" w:rsidRPr="00026B36" w:rsidRDefault="00C00B9A" w:rsidP="00026B36">
            <w:pPr>
              <w:ind w:left="360"/>
              <w:rPr>
                <w:b/>
                <w:sz w:val="24"/>
                <w:szCs w:val="24"/>
              </w:rPr>
            </w:pPr>
            <w:proofErr w:type="spellStart"/>
            <w:r w:rsidRPr="00026B36">
              <w:rPr>
                <w:b/>
                <w:sz w:val="24"/>
                <w:szCs w:val="24"/>
              </w:rPr>
              <w:t>Ms</w:t>
            </w:r>
            <w:proofErr w:type="spellEnd"/>
            <w:r w:rsidR="00074427" w:rsidRPr="00026B36">
              <w:rPr>
                <w:b/>
                <w:sz w:val="24"/>
                <w:szCs w:val="24"/>
              </w:rPr>
              <w:t xml:space="preserve"> Ann Cullinane</w:t>
            </w:r>
          </w:p>
        </w:tc>
        <w:tc>
          <w:tcPr>
            <w:tcW w:w="2410" w:type="dxa"/>
          </w:tcPr>
          <w:p w14:paraId="0C61FD9B" w14:textId="5408F099" w:rsidR="0083054A" w:rsidRPr="00026B36" w:rsidRDefault="00937767" w:rsidP="00026B36">
            <w:pPr>
              <w:ind w:left="360"/>
              <w:rPr>
                <w:b/>
                <w:sz w:val="24"/>
                <w:szCs w:val="24"/>
                <w:lang w:val="en-GB"/>
              </w:rPr>
            </w:pPr>
            <w:r w:rsidRPr="00026B36">
              <w:rPr>
                <w:b/>
                <w:sz w:val="24"/>
                <w:szCs w:val="24"/>
                <w:lang w:val="en-GB"/>
              </w:rPr>
              <w:t>26 May 2015*</w:t>
            </w:r>
          </w:p>
        </w:tc>
      </w:tr>
    </w:tbl>
    <w:p w14:paraId="29AAFC2A" w14:textId="77777777" w:rsidR="00F01036" w:rsidRPr="00180162" w:rsidRDefault="00F01036" w:rsidP="00F01036">
      <w:pPr>
        <w:spacing w:after="0" w:line="240" w:lineRule="auto"/>
        <w:rPr>
          <w:sz w:val="24"/>
          <w:szCs w:val="24"/>
        </w:rPr>
      </w:pPr>
    </w:p>
    <w:p w14:paraId="49CFCBBF" w14:textId="0A5A4991" w:rsidR="00F060DB" w:rsidRPr="00180162" w:rsidRDefault="00F060DB" w:rsidP="00F01036">
      <w:pPr>
        <w:rPr>
          <w:sz w:val="24"/>
          <w:szCs w:val="24"/>
          <w:lang w:val="en-GB"/>
        </w:rPr>
      </w:pPr>
      <w:r>
        <w:rPr>
          <w:sz w:val="24"/>
          <w:szCs w:val="24"/>
          <w:lang w:val="en-GB"/>
        </w:rPr>
        <w:t>*</w:t>
      </w:r>
      <w:r w:rsidRPr="00275202">
        <w:rPr>
          <w:sz w:val="24"/>
          <w:szCs w:val="24"/>
          <w:lang w:val="en-GB"/>
        </w:rPr>
        <w:t>Ex officio</w:t>
      </w:r>
      <w:r w:rsidR="00113254">
        <w:rPr>
          <w:sz w:val="24"/>
          <w:szCs w:val="24"/>
          <w:lang w:val="en-GB"/>
        </w:rPr>
        <w:t xml:space="preserve">; </w:t>
      </w:r>
      <w:r>
        <w:rPr>
          <w:sz w:val="24"/>
          <w:szCs w:val="24"/>
          <w:lang w:val="en-GB"/>
        </w:rPr>
        <w:t>**Nominated</w:t>
      </w:r>
      <w:r w:rsidR="00113254">
        <w:rPr>
          <w:sz w:val="24"/>
          <w:szCs w:val="24"/>
          <w:lang w:val="en-GB"/>
        </w:rPr>
        <w:t xml:space="preserve">; </w:t>
      </w:r>
      <w:r w:rsidR="00B57FCC">
        <w:rPr>
          <w:sz w:val="24"/>
          <w:szCs w:val="24"/>
          <w:lang w:val="en-GB"/>
        </w:rPr>
        <w:t>***</w:t>
      </w:r>
      <w:r w:rsidR="00237E09">
        <w:rPr>
          <w:sz w:val="24"/>
          <w:szCs w:val="24"/>
          <w:lang w:val="en-GB"/>
        </w:rPr>
        <w:t>Serving Second Term</w:t>
      </w:r>
    </w:p>
    <w:p w14:paraId="29AAFC2E" w14:textId="3B28275B" w:rsidR="00AF2FF5" w:rsidRPr="00180162" w:rsidRDefault="005A7716" w:rsidP="00113254">
      <w:pPr>
        <w:spacing w:after="0" w:line="240" w:lineRule="auto"/>
        <w:jc w:val="right"/>
        <w:rPr>
          <w:sz w:val="24"/>
          <w:szCs w:val="24"/>
        </w:rPr>
      </w:pPr>
      <w:r>
        <w:rPr>
          <w:sz w:val="24"/>
          <w:szCs w:val="24"/>
          <w:lang w:val="en-GB"/>
        </w:rPr>
        <w:t>September</w:t>
      </w:r>
      <w:r w:rsidR="00243C49">
        <w:rPr>
          <w:sz w:val="24"/>
          <w:szCs w:val="24"/>
          <w:lang w:val="en-GB"/>
        </w:rPr>
        <w:t xml:space="preserve"> 2023</w:t>
      </w:r>
    </w:p>
    <w:sectPr w:rsidR="00AF2FF5" w:rsidRPr="00180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470B"/>
    <w:multiLevelType w:val="hybridMultilevel"/>
    <w:tmpl w:val="860E5E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A1E771B"/>
    <w:multiLevelType w:val="hybridMultilevel"/>
    <w:tmpl w:val="27B22A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5A42003"/>
    <w:multiLevelType w:val="hybridMultilevel"/>
    <w:tmpl w:val="7C78A4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DB854C7"/>
    <w:multiLevelType w:val="hybridMultilevel"/>
    <w:tmpl w:val="3D402E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564168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8483253">
    <w:abstractNumId w:val="3"/>
  </w:num>
  <w:num w:numId="3" w16cid:durableId="1579167747">
    <w:abstractNumId w:val="0"/>
  </w:num>
  <w:num w:numId="4" w16cid:durableId="688069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AC0"/>
    <w:rsid w:val="00000A68"/>
    <w:rsid w:val="00000DA8"/>
    <w:rsid w:val="000016D2"/>
    <w:rsid w:val="00001C52"/>
    <w:rsid w:val="00006D84"/>
    <w:rsid w:val="00011502"/>
    <w:rsid w:val="00013A01"/>
    <w:rsid w:val="00026B36"/>
    <w:rsid w:val="000568E2"/>
    <w:rsid w:val="000647A6"/>
    <w:rsid w:val="00066B67"/>
    <w:rsid w:val="00066C7D"/>
    <w:rsid w:val="00074427"/>
    <w:rsid w:val="00077953"/>
    <w:rsid w:val="0008651D"/>
    <w:rsid w:val="00094BCC"/>
    <w:rsid w:val="00096F69"/>
    <w:rsid w:val="000C1E50"/>
    <w:rsid w:val="000C689E"/>
    <w:rsid w:val="000D7C79"/>
    <w:rsid w:val="001034C2"/>
    <w:rsid w:val="00113254"/>
    <w:rsid w:val="00115E01"/>
    <w:rsid w:val="001242EF"/>
    <w:rsid w:val="001262DA"/>
    <w:rsid w:val="0015738C"/>
    <w:rsid w:val="001744BF"/>
    <w:rsid w:val="00180162"/>
    <w:rsid w:val="001831CE"/>
    <w:rsid w:val="001838F0"/>
    <w:rsid w:val="001871B9"/>
    <w:rsid w:val="001B758F"/>
    <w:rsid w:val="001B76B3"/>
    <w:rsid w:val="001C16F2"/>
    <w:rsid w:val="001C195F"/>
    <w:rsid w:val="001C4F79"/>
    <w:rsid w:val="001C617D"/>
    <w:rsid w:val="001D646B"/>
    <w:rsid w:val="001F1DB2"/>
    <w:rsid w:val="001F45BF"/>
    <w:rsid w:val="0022069B"/>
    <w:rsid w:val="0022220F"/>
    <w:rsid w:val="00223670"/>
    <w:rsid w:val="002238A0"/>
    <w:rsid w:val="00237E09"/>
    <w:rsid w:val="00243C49"/>
    <w:rsid w:val="00266BD0"/>
    <w:rsid w:val="00272C70"/>
    <w:rsid w:val="002748A0"/>
    <w:rsid w:val="00275202"/>
    <w:rsid w:val="00284659"/>
    <w:rsid w:val="0028523C"/>
    <w:rsid w:val="0028755A"/>
    <w:rsid w:val="00295C36"/>
    <w:rsid w:val="002A27D4"/>
    <w:rsid w:val="002A2AC5"/>
    <w:rsid w:val="002B503C"/>
    <w:rsid w:val="002B552D"/>
    <w:rsid w:val="002C25AF"/>
    <w:rsid w:val="002E6A69"/>
    <w:rsid w:val="002E7D84"/>
    <w:rsid w:val="00302C9E"/>
    <w:rsid w:val="00306343"/>
    <w:rsid w:val="003317DF"/>
    <w:rsid w:val="00341450"/>
    <w:rsid w:val="00351B51"/>
    <w:rsid w:val="003520DE"/>
    <w:rsid w:val="00352546"/>
    <w:rsid w:val="00353B39"/>
    <w:rsid w:val="00355964"/>
    <w:rsid w:val="003604C7"/>
    <w:rsid w:val="003652C9"/>
    <w:rsid w:val="00372CCF"/>
    <w:rsid w:val="00374427"/>
    <w:rsid w:val="00375112"/>
    <w:rsid w:val="003817C4"/>
    <w:rsid w:val="00385580"/>
    <w:rsid w:val="00393D7D"/>
    <w:rsid w:val="00394C49"/>
    <w:rsid w:val="003A2ED9"/>
    <w:rsid w:val="003A65FB"/>
    <w:rsid w:val="003C244C"/>
    <w:rsid w:val="003C7AD5"/>
    <w:rsid w:val="003E48CB"/>
    <w:rsid w:val="003F11DA"/>
    <w:rsid w:val="003F71E4"/>
    <w:rsid w:val="0041443E"/>
    <w:rsid w:val="0041766F"/>
    <w:rsid w:val="00422160"/>
    <w:rsid w:val="00423E47"/>
    <w:rsid w:val="00444B64"/>
    <w:rsid w:val="004471C4"/>
    <w:rsid w:val="00454CC8"/>
    <w:rsid w:val="00472133"/>
    <w:rsid w:val="00472A8F"/>
    <w:rsid w:val="00473EA3"/>
    <w:rsid w:val="004866C0"/>
    <w:rsid w:val="00491281"/>
    <w:rsid w:val="004A5576"/>
    <w:rsid w:val="004C35A8"/>
    <w:rsid w:val="004E342F"/>
    <w:rsid w:val="004F7C63"/>
    <w:rsid w:val="00504F4E"/>
    <w:rsid w:val="00523468"/>
    <w:rsid w:val="0053285D"/>
    <w:rsid w:val="005375AB"/>
    <w:rsid w:val="00546ED2"/>
    <w:rsid w:val="00550714"/>
    <w:rsid w:val="00556679"/>
    <w:rsid w:val="00571B36"/>
    <w:rsid w:val="00580B70"/>
    <w:rsid w:val="005942B2"/>
    <w:rsid w:val="005A113E"/>
    <w:rsid w:val="005A299C"/>
    <w:rsid w:val="005A4AEA"/>
    <w:rsid w:val="005A58CF"/>
    <w:rsid w:val="005A5A08"/>
    <w:rsid w:val="005A7716"/>
    <w:rsid w:val="005A7DC8"/>
    <w:rsid w:val="005B7ED6"/>
    <w:rsid w:val="005E163A"/>
    <w:rsid w:val="005E24E9"/>
    <w:rsid w:val="005E669D"/>
    <w:rsid w:val="005F1C11"/>
    <w:rsid w:val="005F26F6"/>
    <w:rsid w:val="005F4FDD"/>
    <w:rsid w:val="0060735C"/>
    <w:rsid w:val="00615218"/>
    <w:rsid w:val="006430D0"/>
    <w:rsid w:val="006559CB"/>
    <w:rsid w:val="006911C8"/>
    <w:rsid w:val="00696A8E"/>
    <w:rsid w:val="006B1D40"/>
    <w:rsid w:val="006C38A4"/>
    <w:rsid w:val="006C507E"/>
    <w:rsid w:val="006C72FA"/>
    <w:rsid w:val="006D3ABF"/>
    <w:rsid w:val="006E3ED4"/>
    <w:rsid w:val="006F29CD"/>
    <w:rsid w:val="006F56A2"/>
    <w:rsid w:val="00722F8E"/>
    <w:rsid w:val="00723233"/>
    <w:rsid w:val="00726CCE"/>
    <w:rsid w:val="00733BFA"/>
    <w:rsid w:val="00736B6C"/>
    <w:rsid w:val="00760CB7"/>
    <w:rsid w:val="007821F4"/>
    <w:rsid w:val="00784CB7"/>
    <w:rsid w:val="00792A4D"/>
    <w:rsid w:val="00793630"/>
    <w:rsid w:val="00796FC4"/>
    <w:rsid w:val="007A4A90"/>
    <w:rsid w:val="007B175D"/>
    <w:rsid w:val="007C10B9"/>
    <w:rsid w:val="007D5429"/>
    <w:rsid w:val="007E28D3"/>
    <w:rsid w:val="007E46F6"/>
    <w:rsid w:val="007E7E82"/>
    <w:rsid w:val="007F5B2A"/>
    <w:rsid w:val="008152D4"/>
    <w:rsid w:val="0083054A"/>
    <w:rsid w:val="00843418"/>
    <w:rsid w:val="008445F6"/>
    <w:rsid w:val="008541D5"/>
    <w:rsid w:val="00863ED8"/>
    <w:rsid w:val="00876E77"/>
    <w:rsid w:val="00876F80"/>
    <w:rsid w:val="00884059"/>
    <w:rsid w:val="00887B26"/>
    <w:rsid w:val="008D5EFD"/>
    <w:rsid w:val="008E2043"/>
    <w:rsid w:val="008E2AD5"/>
    <w:rsid w:val="008E4734"/>
    <w:rsid w:val="008E5589"/>
    <w:rsid w:val="009002B0"/>
    <w:rsid w:val="00923A77"/>
    <w:rsid w:val="00930237"/>
    <w:rsid w:val="009365A0"/>
    <w:rsid w:val="00937412"/>
    <w:rsid w:val="00937767"/>
    <w:rsid w:val="009469EB"/>
    <w:rsid w:val="009511A3"/>
    <w:rsid w:val="0095275C"/>
    <w:rsid w:val="00957014"/>
    <w:rsid w:val="00961CC5"/>
    <w:rsid w:val="00973CD0"/>
    <w:rsid w:val="009A41EA"/>
    <w:rsid w:val="009A5BEF"/>
    <w:rsid w:val="009A612A"/>
    <w:rsid w:val="009B5814"/>
    <w:rsid w:val="009C1094"/>
    <w:rsid w:val="009C6C41"/>
    <w:rsid w:val="009E1AE9"/>
    <w:rsid w:val="009E2CA8"/>
    <w:rsid w:val="009E754C"/>
    <w:rsid w:val="00A0316A"/>
    <w:rsid w:val="00A03BBA"/>
    <w:rsid w:val="00A12399"/>
    <w:rsid w:val="00A155E8"/>
    <w:rsid w:val="00A25601"/>
    <w:rsid w:val="00A26B0A"/>
    <w:rsid w:val="00A332ED"/>
    <w:rsid w:val="00A43853"/>
    <w:rsid w:val="00A56C52"/>
    <w:rsid w:val="00A57754"/>
    <w:rsid w:val="00A66D2A"/>
    <w:rsid w:val="00A70A41"/>
    <w:rsid w:val="00A70FD9"/>
    <w:rsid w:val="00A76BD7"/>
    <w:rsid w:val="00A80FB0"/>
    <w:rsid w:val="00A91364"/>
    <w:rsid w:val="00A91B02"/>
    <w:rsid w:val="00AB17E5"/>
    <w:rsid w:val="00AB3932"/>
    <w:rsid w:val="00AB6332"/>
    <w:rsid w:val="00AE0317"/>
    <w:rsid w:val="00AE2AE5"/>
    <w:rsid w:val="00AE68AE"/>
    <w:rsid w:val="00AF2FF5"/>
    <w:rsid w:val="00B10BD5"/>
    <w:rsid w:val="00B13D4B"/>
    <w:rsid w:val="00B20A30"/>
    <w:rsid w:val="00B26527"/>
    <w:rsid w:val="00B36738"/>
    <w:rsid w:val="00B36E68"/>
    <w:rsid w:val="00B57FCC"/>
    <w:rsid w:val="00B606AD"/>
    <w:rsid w:val="00B77544"/>
    <w:rsid w:val="00B80004"/>
    <w:rsid w:val="00B8461F"/>
    <w:rsid w:val="00BB009F"/>
    <w:rsid w:val="00BB6A6E"/>
    <w:rsid w:val="00BB763C"/>
    <w:rsid w:val="00BC3ECB"/>
    <w:rsid w:val="00BF008F"/>
    <w:rsid w:val="00BF761E"/>
    <w:rsid w:val="00C00B9A"/>
    <w:rsid w:val="00C03D9B"/>
    <w:rsid w:val="00C0638C"/>
    <w:rsid w:val="00C146C1"/>
    <w:rsid w:val="00C17A75"/>
    <w:rsid w:val="00C22159"/>
    <w:rsid w:val="00C30F44"/>
    <w:rsid w:val="00C3576F"/>
    <w:rsid w:val="00C365B8"/>
    <w:rsid w:val="00C40622"/>
    <w:rsid w:val="00C42EFB"/>
    <w:rsid w:val="00C5290B"/>
    <w:rsid w:val="00C5305B"/>
    <w:rsid w:val="00C56622"/>
    <w:rsid w:val="00C56FF5"/>
    <w:rsid w:val="00C6104F"/>
    <w:rsid w:val="00C6133F"/>
    <w:rsid w:val="00C6417F"/>
    <w:rsid w:val="00C725C5"/>
    <w:rsid w:val="00C76585"/>
    <w:rsid w:val="00C804D6"/>
    <w:rsid w:val="00C94232"/>
    <w:rsid w:val="00CB3AC0"/>
    <w:rsid w:val="00CC4DBD"/>
    <w:rsid w:val="00CC7B80"/>
    <w:rsid w:val="00CD3402"/>
    <w:rsid w:val="00CD584D"/>
    <w:rsid w:val="00CD7BAD"/>
    <w:rsid w:val="00CF0726"/>
    <w:rsid w:val="00D1089E"/>
    <w:rsid w:val="00D15F65"/>
    <w:rsid w:val="00D274B6"/>
    <w:rsid w:val="00D3701F"/>
    <w:rsid w:val="00D44FEE"/>
    <w:rsid w:val="00D571EC"/>
    <w:rsid w:val="00D6359D"/>
    <w:rsid w:val="00D66BD7"/>
    <w:rsid w:val="00D73451"/>
    <w:rsid w:val="00D86557"/>
    <w:rsid w:val="00D9281B"/>
    <w:rsid w:val="00DB3780"/>
    <w:rsid w:val="00DB3ECC"/>
    <w:rsid w:val="00DB505C"/>
    <w:rsid w:val="00DD51E9"/>
    <w:rsid w:val="00DD5FAD"/>
    <w:rsid w:val="00DE1A01"/>
    <w:rsid w:val="00DF3BD8"/>
    <w:rsid w:val="00E03CDB"/>
    <w:rsid w:val="00E069A6"/>
    <w:rsid w:val="00E22864"/>
    <w:rsid w:val="00E257DE"/>
    <w:rsid w:val="00E630F5"/>
    <w:rsid w:val="00E63DCA"/>
    <w:rsid w:val="00E71319"/>
    <w:rsid w:val="00E81891"/>
    <w:rsid w:val="00E81925"/>
    <w:rsid w:val="00E86D11"/>
    <w:rsid w:val="00E9509B"/>
    <w:rsid w:val="00E95C2A"/>
    <w:rsid w:val="00EA3B94"/>
    <w:rsid w:val="00EA631D"/>
    <w:rsid w:val="00EC144B"/>
    <w:rsid w:val="00EC3371"/>
    <w:rsid w:val="00EC4214"/>
    <w:rsid w:val="00ED0D4A"/>
    <w:rsid w:val="00ED6E2E"/>
    <w:rsid w:val="00EE55CD"/>
    <w:rsid w:val="00F01036"/>
    <w:rsid w:val="00F03CFD"/>
    <w:rsid w:val="00F060DB"/>
    <w:rsid w:val="00F1436E"/>
    <w:rsid w:val="00F57A2B"/>
    <w:rsid w:val="00F736B4"/>
    <w:rsid w:val="00F80541"/>
    <w:rsid w:val="00F93063"/>
    <w:rsid w:val="00FA6E51"/>
    <w:rsid w:val="00FB207F"/>
    <w:rsid w:val="00FC535B"/>
    <w:rsid w:val="00FC5F70"/>
    <w:rsid w:val="00FD2AAD"/>
    <w:rsid w:val="00FE52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FBDD"/>
  <w15:docId w15:val="{FD6A0EB6-9926-4092-9D6A-888A7A15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A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DD"/>
    <w:rPr>
      <w:rFonts w:ascii="Tahoma" w:hAnsi="Tahoma" w:cs="Tahoma"/>
      <w:sz w:val="16"/>
      <w:szCs w:val="16"/>
    </w:rPr>
  </w:style>
  <w:style w:type="character" w:styleId="Hyperlink">
    <w:name w:val="Hyperlink"/>
    <w:basedOn w:val="DefaultParagraphFont"/>
    <w:uiPriority w:val="99"/>
    <w:unhideWhenUsed/>
    <w:rsid w:val="00180162"/>
    <w:rPr>
      <w:color w:val="0000FF"/>
      <w:u w:val="single"/>
    </w:rPr>
  </w:style>
  <w:style w:type="character" w:customStyle="1" w:styleId="apple-style-span">
    <w:name w:val="apple-style-span"/>
    <w:basedOn w:val="DefaultParagraphFont"/>
    <w:rsid w:val="006F29CD"/>
  </w:style>
  <w:style w:type="paragraph" w:styleId="ListParagraph">
    <w:name w:val="List Paragraph"/>
    <w:basedOn w:val="Normal"/>
    <w:uiPriority w:val="34"/>
    <w:qFormat/>
    <w:rsid w:val="00275202"/>
    <w:pPr>
      <w:ind w:left="720"/>
      <w:contextualSpacing/>
    </w:pPr>
  </w:style>
  <w:style w:type="character" w:styleId="UnresolvedMention">
    <w:name w:val="Unresolved Mention"/>
    <w:basedOn w:val="DefaultParagraphFont"/>
    <w:uiPriority w:val="99"/>
    <w:semiHidden/>
    <w:unhideWhenUsed/>
    <w:rsid w:val="00DF3BD8"/>
    <w:rPr>
      <w:color w:val="605E5C"/>
      <w:shd w:val="clear" w:color="auto" w:fill="E1DFDD"/>
    </w:rPr>
  </w:style>
  <w:style w:type="character" w:styleId="CommentReference">
    <w:name w:val="annotation reference"/>
    <w:basedOn w:val="DefaultParagraphFont"/>
    <w:uiPriority w:val="99"/>
    <w:semiHidden/>
    <w:unhideWhenUsed/>
    <w:rsid w:val="00077953"/>
    <w:rPr>
      <w:sz w:val="16"/>
      <w:szCs w:val="16"/>
    </w:rPr>
  </w:style>
  <w:style w:type="paragraph" w:styleId="CommentText">
    <w:name w:val="annotation text"/>
    <w:basedOn w:val="Normal"/>
    <w:link w:val="CommentTextChar"/>
    <w:uiPriority w:val="99"/>
    <w:semiHidden/>
    <w:unhideWhenUsed/>
    <w:rsid w:val="00077953"/>
    <w:pPr>
      <w:spacing w:line="240" w:lineRule="auto"/>
    </w:pPr>
    <w:rPr>
      <w:sz w:val="20"/>
      <w:szCs w:val="20"/>
    </w:rPr>
  </w:style>
  <w:style w:type="character" w:customStyle="1" w:styleId="CommentTextChar">
    <w:name w:val="Comment Text Char"/>
    <w:basedOn w:val="DefaultParagraphFont"/>
    <w:link w:val="CommentText"/>
    <w:uiPriority w:val="99"/>
    <w:semiHidden/>
    <w:rsid w:val="00077953"/>
    <w:rPr>
      <w:sz w:val="20"/>
      <w:szCs w:val="20"/>
    </w:rPr>
  </w:style>
  <w:style w:type="paragraph" w:styleId="CommentSubject">
    <w:name w:val="annotation subject"/>
    <w:basedOn w:val="CommentText"/>
    <w:next w:val="CommentText"/>
    <w:link w:val="CommentSubjectChar"/>
    <w:uiPriority w:val="99"/>
    <w:semiHidden/>
    <w:unhideWhenUsed/>
    <w:rsid w:val="00077953"/>
    <w:rPr>
      <w:b/>
      <w:bCs/>
    </w:rPr>
  </w:style>
  <w:style w:type="character" w:customStyle="1" w:styleId="CommentSubjectChar">
    <w:name w:val="Comment Subject Char"/>
    <w:basedOn w:val="CommentTextChar"/>
    <w:link w:val="CommentSubject"/>
    <w:uiPriority w:val="99"/>
    <w:semiHidden/>
    <w:rsid w:val="000779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600252">
      <w:bodyDiv w:val="1"/>
      <w:marLeft w:val="0"/>
      <w:marRight w:val="0"/>
      <w:marTop w:val="0"/>
      <w:marBottom w:val="0"/>
      <w:divBdr>
        <w:top w:val="none" w:sz="0" w:space="0" w:color="auto"/>
        <w:left w:val="none" w:sz="0" w:space="0" w:color="auto"/>
        <w:bottom w:val="none" w:sz="0" w:space="0" w:color="auto"/>
        <w:right w:val="none" w:sz="0" w:space="0" w:color="auto"/>
      </w:divBdr>
    </w:div>
    <w:div w:id="164326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dc:creator>
  <cp:lastModifiedBy>Crump, Monica</cp:lastModifiedBy>
  <cp:revision>4</cp:revision>
  <cp:lastPrinted>2018-10-31T09:21:00Z</cp:lastPrinted>
  <dcterms:created xsi:type="dcterms:W3CDTF">2023-10-13T11:20:00Z</dcterms:created>
  <dcterms:modified xsi:type="dcterms:W3CDTF">2023-10-13T11:21:00Z</dcterms:modified>
</cp:coreProperties>
</file>